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33923" w14:textId="77777777" w:rsidR="007B70D9" w:rsidRPr="00841B60" w:rsidRDefault="007B70D9" w:rsidP="007B70D9">
      <w:pPr>
        <w:widowControl w:val="0"/>
        <w:spacing w:after="0"/>
        <w:ind w:left="720" w:firstLine="720"/>
        <w:rPr>
          <w:rFonts w:cstheme="minorHAnsi"/>
          <w:sz w:val="36"/>
          <w:szCs w:val="36"/>
        </w:rPr>
      </w:pPr>
      <w:r w:rsidRPr="00841B60">
        <w:rPr>
          <w:rFonts w:cstheme="minorHAnsi"/>
          <w:sz w:val="36"/>
          <w:szCs w:val="36"/>
        </w:rPr>
        <w:t>Minutes to the Board of Directors Meeting</w:t>
      </w:r>
    </w:p>
    <w:p w14:paraId="07F3A612" w14:textId="7818CE1A" w:rsidR="007B70D9" w:rsidRDefault="007B70D9" w:rsidP="007B70D9">
      <w:pPr>
        <w:widowControl w:val="0"/>
        <w:spacing w:after="0"/>
        <w:ind w:left="2160" w:firstLine="720"/>
        <w:rPr>
          <w:rFonts w:cstheme="minorHAnsi"/>
          <w:sz w:val="36"/>
          <w:szCs w:val="36"/>
        </w:rPr>
      </w:pPr>
      <w:r>
        <w:rPr>
          <w:rFonts w:cstheme="minorHAnsi"/>
          <w:sz w:val="36"/>
          <w:szCs w:val="36"/>
        </w:rPr>
        <w:t xml:space="preserve">December </w:t>
      </w:r>
      <w:r>
        <w:rPr>
          <w:rFonts w:cstheme="minorHAnsi"/>
          <w:sz w:val="36"/>
          <w:szCs w:val="36"/>
        </w:rPr>
        <w:t>16</w:t>
      </w:r>
      <w:r>
        <w:rPr>
          <w:rFonts w:cstheme="minorHAnsi"/>
          <w:sz w:val="36"/>
          <w:szCs w:val="36"/>
        </w:rPr>
        <w:t xml:space="preserve">, 2024 </w:t>
      </w:r>
    </w:p>
    <w:p w14:paraId="2936B66A" w14:textId="77777777" w:rsidR="007B70D9" w:rsidRPr="00841B60" w:rsidRDefault="007B70D9" w:rsidP="007B70D9">
      <w:pPr>
        <w:widowControl w:val="0"/>
        <w:spacing w:after="0"/>
        <w:jc w:val="center"/>
        <w:rPr>
          <w:rFonts w:cstheme="minorHAnsi"/>
          <w:sz w:val="36"/>
          <w:szCs w:val="36"/>
        </w:rPr>
      </w:pPr>
    </w:p>
    <w:p w14:paraId="3300CAFD" w14:textId="77777777" w:rsidR="007B70D9" w:rsidRDefault="007B70D9" w:rsidP="007B70D9">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9:02 a.m.</w:t>
      </w:r>
    </w:p>
    <w:p w14:paraId="40781484" w14:textId="77777777" w:rsidR="007B70D9" w:rsidRPr="008F50C2" w:rsidRDefault="007B70D9" w:rsidP="008F50C2">
      <w:pPr>
        <w:pStyle w:val="ListParagraph"/>
        <w:widowControl w:val="0"/>
        <w:numPr>
          <w:ilvl w:val="0"/>
          <w:numId w:val="24"/>
        </w:numPr>
        <w:rPr>
          <w:rFonts w:cstheme="minorHAnsi"/>
          <w:b/>
          <w:bCs/>
          <w:sz w:val="28"/>
          <w:szCs w:val="28"/>
        </w:rPr>
      </w:pPr>
      <w:r w:rsidRPr="008F50C2">
        <w:rPr>
          <w:rFonts w:cstheme="minorHAnsi"/>
          <w:b/>
          <w:bCs/>
          <w:sz w:val="28"/>
          <w:szCs w:val="28"/>
        </w:rPr>
        <w:t>Roll call and confirmation of Quorum.</w:t>
      </w:r>
    </w:p>
    <w:p w14:paraId="59B7E62A" w14:textId="7EA8679C" w:rsidR="007B70D9" w:rsidRDefault="007B70D9" w:rsidP="007B70D9">
      <w:pPr>
        <w:pStyle w:val="ListParagraph"/>
        <w:widowControl w:val="0"/>
        <w:rPr>
          <w:rFonts w:cstheme="minorHAnsi"/>
          <w:sz w:val="28"/>
          <w:szCs w:val="28"/>
        </w:rPr>
      </w:pPr>
      <w:r>
        <w:rPr>
          <w:rFonts w:cstheme="minorHAnsi"/>
          <w:sz w:val="28"/>
          <w:szCs w:val="28"/>
        </w:rPr>
        <w:t xml:space="preserve">Chris Johnson, Ruth Ann LeFebvre </w:t>
      </w:r>
      <w:r w:rsidR="00541B11">
        <w:rPr>
          <w:rFonts w:cstheme="minorHAnsi"/>
          <w:sz w:val="28"/>
          <w:szCs w:val="28"/>
        </w:rPr>
        <w:t xml:space="preserve">and </w:t>
      </w:r>
      <w:r>
        <w:rPr>
          <w:rFonts w:cstheme="minorHAnsi"/>
          <w:sz w:val="28"/>
          <w:szCs w:val="28"/>
        </w:rPr>
        <w:t xml:space="preserve">Russ Kolsrud are </w:t>
      </w:r>
      <w:r w:rsidR="00541B11">
        <w:rPr>
          <w:rFonts w:cstheme="minorHAnsi"/>
          <w:sz w:val="28"/>
          <w:szCs w:val="28"/>
        </w:rPr>
        <w:t>present</w:t>
      </w:r>
      <w:r>
        <w:rPr>
          <w:rFonts w:cstheme="minorHAnsi"/>
          <w:sz w:val="28"/>
          <w:szCs w:val="28"/>
        </w:rPr>
        <w:t xml:space="preserve"> </w:t>
      </w:r>
      <w:r w:rsidR="00541B11">
        <w:rPr>
          <w:rFonts w:cstheme="minorHAnsi"/>
          <w:sz w:val="28"/>
          <w:szCs w:val="28"/>
        </w:rPr>
        <w:t xml:space="preserve">at </w:t>
      </w:r>
      <w:r>
        <w:rPr>
          <w:rFonts w:cstheme="minorHAnsi"/>
          <w:sz w:val="28"/>
          <w:szCs w:val="28"/>
        </w:rPr>
        <w:t xml:space="preserve">the meeting. </w:t>
      </w:r>
      <w:r w:rsidR="00541B11">
        <w:rPr>
          <w:rFonts w:cstheme="minorHAnsi"/>
          <w:sz w:val="28"/>
          <w:szCs w:val="28"/>
        </w:rPr>
        <w:t xml:space="preserve"> Eddie McArthur and Robert Garber are absent.  </w:t>
      </w:r>
      <w:r>
        <w:rPr>
          <w:rFonts w:cstheme="minorHAnsi"/>
          <w:sz w:val="28"/>
          <w:szCs w:val="28"/>
        </w:rPr>
        <w:t xml:space="preserve">The Board has a quorum.  </w:t>
      </w:r>
    </w:p>
    <w:p w14:paraId="7F05CDC5" w14:textId="77777777" w:rsidR="007B70D9" w:rsidRPr="008F50C2" w:rsidRDefault="007B70D9" w:rsidP="008F50C2">
      <w:pPr>
        <w:pStyle w:val="ListParagraph"/>
        <w:widowControl w:val="0"/>
        <w:numPr>
          <w:ilvl w:val="0"/>
          <w:numId w:val="24"/>
        </w:numPr>
        <w:rPr>
          <w:rFonts w:cstheme="minorHAnsi"/>
          <w:b/>
          <w:bCs/>
          <w:sz w:val="28"/>
          <w:szCs w:val="28"/>
        </w:rPr>
      </w:pPr>
      <w:r w:rsidRPr="008F50C2">
        <w:rPr>
          <w:rFonts w:cstheme="minorHAnsi"/>
          <w:b/>
          <w:bCs/>
          <w:sz w:val="28"/>
          <w:szCs w:val="28"/>
        </w:rPr>
        <w:t>Pledge of Allegiance to the Flag.</w:t>
      </w:r>
    </w:p>
    <w:p w14:paraId="1CB3E9B7" w14:textId="77777777" w:rsidR="007B70D9" w:rsidRPr="008F50C2" w:rsidRDefault="007B70D9" w:rsidP="008F50C2">
      <w:pPr>
        <w:pStyle w:val="ListParagraph"/>
        <w:widowControl w:val="0"/>
        <w:numPr>
          <w:ilvl w:val="0"/>
          <w:numId w:val="24"/>
        </w:numPr>
        <w:rPr>
          <w:rFonts w:cstheme="minorHAnsi"/>
          <w:b/>
          <w:bCs/>
          <w:sz w:val="28"/>
          <w:szCs w:val="28"/>
        </w:rPr>
      </w:pPr>
      <w:r w:rsidRPr="008F50C2">
        <w:rPr>
          <w:rFonts w:cstheme="minorHAnsi"/>
          <w:b/>
          <w:bCs/>
          <w:sz w:val="28"/>
          <w:szCs w:val="28"/>
        </w:rPr>
        <w:t>Call to the public.</w:t>
      </w:r>
    </w:p>
    <w:p w14:paraId="3D19E1BB" w14:textId="77777777" w:rsidR="007B70D9" w:rsidRPr="00AB2E21" w:rsidRDefault="007B70D9" w:rsidP="00AB2E21">
      <w:pPr>
        <w:pStyle w:val="ListParagraph"/>
        <w:widowControl w:val="0"/>
        <w:numPr>
          <w:ilvl w:val="0"/>
          <w:numId w:val="25"/>
        </w:numPr>
        <w:rPr>
          <w:rFonts w:cstheme="minorHAnsi"/>
          <w:b/>
          <w:bCs/>
          <w:sz w:val="28"/>
          <w:szCs w:val="28"/>
        </w:rPr>
      </w:pPr>
      <w:r w:rsidRPr="00AB2E21">
        <w:rPr>
          <w:rFonts w:cstheme="minorHAnsi"/>
          <w:sz w:val="28"/>
          <w:szCs w:val="28"/>
        </w:rPr>
        <w:t>Members of the public are invited to address the Board and/or submit written comments for inclusion in the minutes. Members of the Board shall not discuss or take legal action on matters raised during an open call to the public, unless the matters are properly noticed on the agenda for discussion and legal action.</w:t>
      </w:r>
    </w:p>
    <w:p w14:paraId="24F58B04" w14:textId="3E3C22A6" w:rsidR="007B70D9" w:rsidRPr="00AB2E21" w:rsidRDefault="00541B11" w:rsidP="00AB2E21">
      <w:pPr>
        <w:pStyle w:val="ListParagraph"/>
        <w:widowControl w:val="0"/>
        <w:numPr>
          <w:ilvl w:val="0"/>
          <w:numId w:val="25"/>
        </w:numPr>
        <w:rPr>
          <w:rFonts w:cstheme="minorHAnsi"/>
          <w:sz w:val="28"/>
          <w:szCs w:val="28"/>
        </w:rPr>
      </w:pPr>
      <w:r w:rsidRPr="00AB2E21">
        <w:rPr>
          <w:rFonts w:cstheme="minorHAnsi"/>
          <w:sz w:val="28"/>
          <w:szCs w:val="28"/>
        </w:rPr>
        <w:t>Courtney Hensen counsel lawyer representing Santa Cruz County</w:t>
      </w:r>
      <w:r w:rsidR="0000275E" w:rsidRPr="00AB2E21">
        <w:rPr>
          <w:rFonts w:cstheme="minorHAnsi"/>
          <w:sz w:val="28"/>
          <w:szCs w:val="28"/>
        </w:rPr>
        <w:t xml:space="preserve"> is present</w:t>
      </w:r>
      <w:r w:rsidRPr="00AB2E21">
        <w:rPr>
          <w:rFonts w:cstheme="minorHAnsi"/>
          <w:sz w:val="28"/>
          <w:szCs w:val="28"/>
        </w:rPr>
        <w:t>.</w:t>
      </w:r>
      <w:r w:rsidR="00A153CE" w:rsidRPr="00AB2E21">
        <w:rPr>
          <w:rFonts w:cstheme="minorHAnsi"/>
          <w:sz w:val="28"/>
          <w:szCs w:val="28"/>
        </w:rPr>
        <w:t xml:space="preserve">  Christopher Linscott </w:t>
      </w:r>
      <w:r w:rsidR="00A153CE" w:rsidRPr="00AB2E21">
        <w:rPr>
          <w:rFonts w:cstheme="minorHAnsi"/>
          <w:sz w:val="28"/>
          <w:szCs w:val="28"/>
        </w:rPr>
        <w:t>CPA, CFE, CIRA</w:t>
      </w:r>
      <w:r w:rsidR="00A153CE" w:rsidRPr="00AB2E21">
        <w:rPr>
          <w:rFonts w:cstheme="minorHAnsi"/>
          <w:sz w:val="28"/>
          <w:szCs w:val="28"/>
        </w:rPr>
        <w:t xml:space="preserve"> is </w:t>
      </w:r>
      <w:r w:rsidR="0000275E" w:rsidRPr="00AB2E21">
        <w:rPr>
          <w:rFonts w:cstheme="minorHAnsi"/>
          <w:sz w:val="28"/>
          <w:szCs w:val="28"/>
        </w:rPr>
        <w:t xml:space="preserve">present </w:t>
      </w:r>
      <w:r w:rsidR="00A153CE" w:rsidRPr="00AB2E21">
        <w:rPr>
          <w:rFonts w:cstheme="minorHAnsi"/>
          <w:sz w:val="28"/>
          <w:szCs w:val="28"/>
        </w:rPr>
        <w:t xml:space="preserve">on zoom to discuss allocation Methodology for SSC Treasurer fraud.  </w:t>
      </w:r>
      <w:r w:rsidR="0000275E" w:rsidRPr="00AB2E21">
        <w:rPr>
          <w:rFonts w:cstheme="minorHAnsi"/>
          <w:sz w:val="28"/>
          <w:szCs w:val="28"/>
        </w:rPr>
        <w:t>Marion Vendituoli, reporter,</w:t>
      </w:r>
      <w:r w:rsidR="00A153CE" w:rsidRPr="00AB2E21">
        <w:rPr>
          <w:rFonts w:cstheme="minorHAnsi"/>
          <w:sz w:val="28"/>
          <w:szCs w:val="28"/>
        </w:rPr>
        <w:t xml:space="preserve"> f</w:t>
      </w:r>
      <w:r w:rsidR="0000275E" w:rsidRPr="00AB2E21">
        <w:rPr>
          <w:rFonts w:cstheme="minorHAnsi"/>
          <w:sz w:val="28"/>
          <w:szCs w:val="28"/>
        </w:rPr>
        <w:t>or</w:t>
      </w:r>
      <w:r w:rsidR="00A153CE" w:rsidRPr="00AB2E21">
        <w:rPr>
          <w:rFonts w:cstheme="minorHAnsi"/>
          <w:sz w:val="28"/>
          <w:szCs w:val="28"/>
        </w:rPr>
        <w:t xml:space="preserve"> the Patagonia Regional Times was present.</w:t>
      </w:r>
      <w:r w:rsidR="00AB2E21">
        <w:rPr>
          <w:rFonts w:cstheme="minorHAnsi"/>
          <w:sz w:val="28"/>
          <w:szCs w:val="28"/>
        </w:rPr>
        <w:t xml:space="preserve">  Marion asks for the spreadsheet from Christopher Linscott’s presentation.</w:t>
      </w:r>
    </w:p>
    <w:p w14:paraId="5092CE6A" w14:textId="69E3319A" w:rsidR="007B70D9" w:rsidRPr="00AB2E21" w:rsidRDefault="007B70D9" w:rsidP="00AB2E21">
      <w:pPr>
        <w:widowControl w:val="0"/>
        <w:rPr>
          <w:rFonts w:cstheme="minorHAnsi"/>
          <w:sz w:val="28"/>
          <w:szCs w:val="28"/>
        </w:rPr>
      </w:pPr>
      <w:r w:rsidRPr="007B70D9">
        <w:rPr>
          <w:rFonts w:cstheme="minorHAnsi"/>
          <w:b/>
          <w:bCs/>
          <w:sz w:val="28"/>
          <w:szCs w:val="28"/>
        </w:rPr>
        <w:t>4. Approval of the Minutes from past meetings</w:t>
      </w:r>
      <w:r w:rsidR="00AB2E21">
        <w:rPr>
          <w:rFonts w:cstheme="minorHAnsi"/>
          <w:b/>
          <w:bCs/>
          <w:sz w:val="28"/>
          <w:szCs w:val="28"/>
        </w:rPr>
        <w:t xml:space="preserve">- </w:t>
      </w:r>
      <w:r w:rsidR="00AB2E21" w:rsidRPr="00AB2E21">
        <w:rPr>
          <w:rFonts w:cstheme="minorHAnsi"/>
          <w:sz w:val="28"/>
          <w:szCs w:val="28"/>
        </w:rPr>
        <w:t>No minutes to approve this meeting</w:t>
      </w:r>
      <w:r w:rsidR="00AB2E21">
        <w:rPr>
          <w:rFonts w:cstheme="minorHAnsi"/>
          <w:sz w:val="28"/>
          <w:szCs w:val="28"/>
        </w:rPr>
        <w:t>.  Three Board Meeting minutes will be ready for next Board meeting: November 25</w:t>
      </w:r>
      <w:r w:rsidR="00AB2E21" w:rsidRPr="00AB2E21">
        <w:rPr>
          <w:rFonts w:cstheme="minorHAnsi"/>
          <w:sz w:val="28"/>
          <w:szCs w:val="28"/>
          <w:vertAlign w:val="superscript"/>
        </w:rPr>
        <w:t>th</w:t>
      </w:r>
      <w:r w:rsidR="00AB2E21">
        <w:rPr>
          <w:rFonts w:cstheme="minorHAnsi"/>
          <w:sz w:val="28"/>
          <w:szCs w:val="28"/>
        </w:rPr>
        <w:t>, December 2</w:t>
      </w:r>
      <w:r w:rsidR="00AB2E21" w:rsidRPr="00AB2E21">
        <w:rPr>
          <w:rFonts w:cstheme="minorHAnsi"/>
          <w:sz w:val="28"/>
          <w:szCs w:val="28"/>
          <w:vertAlign w:val="superscript"/>
        </w:rPr>
        <w:t>nd</w:t>
      </w:r>
      <w:r w:rsidR="00AB2E21">
        <w:rPr>
          <w:rFonts w:cstheme="minorHAnsi"/>
          <w:sz w:val="28"/>
          <w:szCs w:val="28"/>
        </w:rPr>
        <w:t xml:space="preserve"> and December 16</w:t>
      </w:r>
      <w:r w:rsidR="00AB2E21" w:rsidRPr="00AB2E21">
        <w:rPr>
          <w:rFonts w:cstheme="minorHAnsi"/>
          <w:sz w:val="28"/>
          <w:szCs w:val="28"/>
          <w:vertAlign w:val="superscript"/>
        </w:rPr>
        <w:t>th</w:t>
      </w:r>
      <w:r w:rsidR="00AB2E21">
        <w:rPr>
          <w:rFonts w:cstheme="minorHAnsi"/>
          <w:sz w:val="28"/>
          <w:szCs w:val="28"/>
        </w:rPr>
        <w:t xml:space="preserve"> meetings to approve.</w:t>
      </w:r>
    </w:p>
    <w:p w14:paraId="1219777F" w14:textId="77777777" w:rsidR="007B70D9" w:rsidRPr="007B70D9" w:rsidRDefault="007B70D9" w:rsidP="007B70D9">
      <w:pPr>
        <w:widowControl w:val="0"/>
        <w:spacing w:after="0"/>
        <w:rPr>
          <w:rFonts w:cstheme="minorHAnsi"/>
          <w:b/>
          <w:bCs/>
          <w:sz w:val="28"/>
          <w:szCs w:val="28"/>
        </w:rPr>
      </w:pPr>
      <w:r w:rsidRPr="007B70D9">
        <w:rPr>
          <w:rFonts w:cstheme="minorHAnsi"/>
          <w:b/>
          <w:bCs/>
          <w:sz w:val="28"/>
          <w:szCs w:val="28"/>
        </w:rPr>
        <w:t xml:space="preserve">5. Reports from the Fire Chief or his designee may include the following topics: </w:t>
      </w:r>
    </w:p>
    <w:p w14:paraId="7715D8E7" w14:textId="5029BD51" w:rsidR="007B70D9" w:rsidRPr="00AB2E21" w:rsidRDefault="007B70D9" w:rsidP="00AB2E21">
      <w:pPr>
        <w:pStyle w:val="ListParagraph"/>
        <w:widowControl w:val="0"/>
        <w:numPr>
          <w:ilvl w:val="0"/>
          <w:numId w:val="26"/>
        </w:numPr>
        <w:spacing w:after="0"/>
        <w:rPr>
          <w:rFonts w:cstheme="minorHAnsi"/>
          <w:sz w:val="28"/>
          <w:szCs w:val="28"/>
        </w:rPr>
      </w:pPr>
      <w:r w:rsidRPr="00AB2E21">
        <w:rPr>
          <w:rFonts w:cstheme="minorHAnsi"/>
          <w:sz w:val="28"/>
          <w:szCs w:val="28"/>
        </w:rPr>
        <w:t>2024-2026 Strategic Plan Implementation</w:t>
      </w:r>
      <w:r w:rsidR="0012009E" w:rsidRPr="00AB2E21">
        <w:rPr>
          <w:rFonts w:cstheme="minorHAnsi"/>
          <w:sz w:val="28"/>
          <w:szCs w:val="28"/>
        </w:rPr>
        <w:t xml:space="preserve"> update has </w:t>
      </w:r>
      <w:r w:rsidR="00AB2E21" w:rsidRPr="00AB2E21">
        <w:rPr>
          <w:rFonts w:cstheme="minorHAnsi"/>
          <w:sz w:val="28"/>
          <w:szCs w:val="28"/>
        </w:rPr>
        <w:t>its</w:t>
      </w:r>
      <w:r w:rsidR="0012009E" w:rsidRPr="00AB2E21">
        <w:rPr>
          <w:rFonts w:cstheme="minorHAnsi"/>
          <w:sz w:val="28"/>
          <w:szCs w:val="28"/>
        </w:rPr>
        <w:t xml:space="preserve"> own agenda item</w:t>
      </w:r>
      <w:r w:rsidRPr="00AB2E21">
        <w:rPr>
          <w:rFonts w:cstheme="minorHAnsi"/>
          <w:sz w:val="28"/>
          <w:szCs w:val="28"/>
        </w:rPr>
        <w:t xml:space="preserve"> </w:t>
      </w:r>
    </w:p>
    <w:p w14:paraId="4BA3F3F4" w14:textId="7E30A9B4" w:rsidR="00BC0AF0" w:rsidRPr="00AB2E21" w:rsidRDefault="007B70D9" w:rsidP="00AB2E21">
      <w:pPr>
        <w:pStyle w:val="ListParagraph"/>
        <w:widowControl w:val="0"/>
        <w:numPr>
          <w:ilvl w:val="0"/>
          <w:numId w:val="26"/>
        </w:numPr>
        <w:spacing w:after="0"/>
        <w:rPr>
          <w:rFonts w:cstheme="minorHAnsi"/>
          <w:sz w:val="28"/>
          <w:szCs w:val="28"/>
        </w:rPr>
      </w:pPr>
      <w:r w:rsidRPr="00AB2E21">
        <w:rPr>
          <w:rFonts w:cstheme="minorHAnsi"/>
          <w:sz w:val="28"/>
          <w:szCs w:val="28"/>
        </w:rPr>
        <w:t>Administration/Budget</w:t>
      </w:r>
      <w:r w:rsidR="00BC0AF0" w:rsidRPr="00AB2E21">
        <w:rPr>
          <w:rFonts w:cstheme="minorHAnsi"/>
          <w:sz w:val="28"/>
          <w:szCs w:val="28"/>
        </w:rPr>
        <w:t>: Grant writer update is that the AFG grant is under way and will be submitted by Friday December 20</w:t>
      </w:r>
      <w:r w:rsidR="00BC0AF0" w:rsidRPr="00AB2E21">
        <w:rPr>
          <w:rFonts w:cstheme="minorHAnsi"/>
          <w:sz w:val="28"/>
          <w:szCs w:val="28"/>
          <w:vertAlign w:val="superscript"/>
        </w:rPr>
        <w:t>th</w:t>
      </w:r>
      <w:r w:rsidR="00AB2E21">
        <w:rPr>
          <w:rFonts w:cstheme="minorHAnsi"/>
          <w:sz w:val="28"/>
          <w:szCs w:val="28"/>
          <w:vertAlign w:val="superscript"/>
        </w:rPr>
        <w:t xml:space="preserve"> </w:t>
      </w:r>
      <w:r w:rsidR="00BC0AF0" w:rsidRPr="00AB2E21">
        <w:rPr>
          <w:rFonts w:cstheme="minorHAnsi"/>
          <w:sz w:val="28"/>
          <w:szCs w:val="28"/>
        </w:rPr>
        <w:t xml:space="preserve">.  </w:t>
      </w:r>
      <w:r w:rsidR="00AB2E21">
        <w:rPr>
          <w:rFonts w:cstheme="minorHAnsi"/>
          <w:sz w:val="28"/>
          <w:szCs w:val="28"/>
        </w:rPr>
        <w:t xml:space="preserve">SEFD is putting in for 5 new monitors for use on the Ambulances, Wildland vehicle and for the front lobby treatment area at the station.  </w:t>
      </w:r>
      <w:r w:rsidR="00BC0AF0" w:rsidRPr="00AB2E21">
        <w:rPr>
          <w:rFonts w:cstheme="minorHAnsi"/>
          <w:sz w:val="28"/>
          <w:szCs w:val="28"/>
        </w:rPr>
        <w:t xml:space="preserve">The OAH hearing has been </w:t>
      </w:r>
      <w:r w:rsidR="00BC0AF0" w:rsidRPr="00AB2E21">
        <w:rPr>
          <w:rFonts w:cstheme="minorHAnsi"/>
          <w:sz w:val="28"/>
          <w:szCs w:val="28"/>
        </w:rPr>
        <w:lastRenderedPageBreak/>
        <w:t>cancelled and the matter is resolved</w:t>
      </w:r>
      <w:r w:rsidR="001E7FC1">
        <w:rPr>
          <w:rFonts w:cstheme="minorHAnsi"/>
          <w:sz w:val="28"/>
          <w:szCs w:val="28"/>
        </w:rPr>
        <w:t xml:space="preserve"> with firefighter Jackson.  </w:t>
      </w:r>
    </w:p>
    <w:p w14:paraId="142ED90A" w14:textId="428907F5" w:rsidR="007B70D9" w:rsidRPr="00AB2E21" w:rsidRDefault="007B70D9" w:rsidP="00AB2E21">
      <w:pPr>
        <w:pStyle w:val="ListParagraph"/>
        <w:widowControl w:val="0"/>
        <w:numPr>
          <w:ilvl w:val="0"/>
          <w:numId w:val="26"/>
        </w:numPr>
        <w:spacing w:after="0"/>
        <w:rPr>
          <w:rFonts w:cstheme="minorHAnsi"/>
          <w:sz w:val="28"/>
          <w:szCs w:val="28"/>
        </w:rPr>
      </w:pPr>
      <w:r w:rsidRPr="00AB2E21">
        <w:rPr>
          <w:rFonts w:cstheme="minorHAnsi"/>
          <w:sz w:val="28"/>
          <w:szCs w:val="28"/>
        </w:rPr>
        <w:t>PSPRS Local Board</w:t>
      </w:r>
      <w:r w:rsidR="00BC0AF0" w:rsidRPr="00AB2E21">
        <w:rPr>
          <w:rFonts w:cstheme="minorHAnsi"/>
          <w:sz w:val="28"/>
          <w:szCs w:val="28"/>
        </w:rPr>
        <w:t>:  PSPRS Board met last month and has met their responsibilities for 2024, the next meeting will be in spring of 2025 or as needed.</w:t>
      </w:r>
    </w:p>
    <w:p w14:paraId="625879DE" w14:textId="2AC4B2EC" w:rsidR="007B70D9" w:rsidRPr="00AB2E21" w:rsidRDefault="007B70D9" w:rsidP="00AB2E21">
      <w:pPr>
        <w:pStyle w:val="ListParagraph"/>
        <w:widowControl w:val="0"/>
        <w:numPr>
          <w:ilvl w:val="0"/>
          <w:numId w:val="26"/>
        </w:numPr>
        <w:spacing w:after="0"/>
        <w:rPr>
          <w:rFonts w:cstheme="minorHAnsi"/>
          <w:sz w:val="28"/>
          <w:szCs w:val="28"/>
        </w:rPr>
      </w:pPr>
      <w:r w:rsidRPr="00AB2E21">
        <w:rPr>
          <w:rFonts w:cstheme="minorHAnsi"/>
          <w:sz w:val="28"/>
          <w:szCs w:val="28"/>
        </w:rPr>
        <w:t>Operations</w:t>
      </w:r>
      <w:r w:rsidR="00BC0AF0" w:rsidRPr="00AB2E21">
        <w:rPr>
          <w:rFonts w:cstheme="minorHAnsi"/>
          <w:sz w:val="28"/>
          <w:szCs w:val="28"/>
        </w:rPr>
        <w:t>:  We had 5 new recruits start the process</w:t>
      </w:r>
      <w:r w:rsidR="004352F3" w:rsidRPr="00AB2E21">
        <w:rPr>
          <w:rFonts w:cstheme="minorHAnsi"/>
          <w:sz w:val="28"/>
          <w:szCs w:val="28"/>
        </w:rPr>
        <w:t>, and we made offers to two new FF/EMT’s Kody Bowman and Mark Gerbert.  The replacement E821 a 2004 Pierce, a Type 1 Pumper/Tender that carries 2000 gallons to the scene is here at the district and operational.  Chief Polcari and Chief Meredith helped Patagonia library with their occupancy rating.</w:t>
      </w:r>
      <w:r w:rsidRPr="00AB2E21">
        <w:rPr>
          <w:rFonts w:cstheme="minorHAnsi"/>
          <w:sz w:val="28"/>
          <w:szCs w:val="28"/>
        </w:rPr>
        <w:t xml:space="preserve"> </w:t>
      </w:r>
      <w:r w:rsidR="004352F3" w:rsidRPr="00AB2E21">
        <w:rPr>
          <w:rFonts w:cstheme="minorHAnsi"/>
          <w:sz w:val="28"/>
          <w:szCs w:val="28"/>
        </w:rPr>
        <w:t xml:space="preserve"> Incidents by Service Type: EMS 36, Fire 9, Service 19. </w:t>
      </w:r>
      <w:r w:rsidR="0012009E" w:rsidRPr="00AB2E21">
        <w:rPr>
          <w:rFonts w:cstheme="minorHAnsi"/>
          <w:sz w:val="28"/>
          <w:szCs w:val="28"/>
        </w:rPr>
        <w:t xml:space="preserve">Incidents by Zone: Zone 1 had 27, Zone 2 had 5, Zone 3 had 14, Zone 4 had 1, and Zone 5 had 17 for a total of 64 calls.  Busiest call days this last month was Friday and Sundays during the daylight hours.  For SEFD CON:  the HAAS devices have been installed in all ambulances to meet HB2609 requirements.  </w:t>
      </w:r>
    </w:p>
    <w:p w14:paraId="2373D055" w14:textId="2DE4CC10" w:rsidR="007B70D9" w:rsidRPr="00AB2E21" w:rsidRDefault="007B70D9" w:rsidP="00AB2E21">
      <w:pPr>
        <w:pStyle w:val="ListParagraph"/>
        <w:widowControl w:val="0"/>
        <w:numPr>
          <w:ilvl w:val="0"/>
          <w:numId w:val="26"/>
        </w:numPr>
        <w:spacing w:after="0"/>
        <w:rPr>
          <w:rFonts w:cstheme="minorHAnsi"/>
          <w:sz w:val="28"/>
          <w:szCs w:val="28"/>
        </w:rPr>
      </w:pPr>
      <w:r w:rsidRPr="00AB2E21">
        <w:rPr>
          <w:rFonts w:cstheme="minorHAnsi"/>
          <w:sz w:val="28"/>
          <w:szCs w:val="28"/>
        </w:rPr>
        <w:t>Legislative Update</w:t>
      </w:r>
      <w:r w:rsidR="004352F3" w:rsidRPr="00AB2E21">
        <w:rPr>
          <w:rFonts w:cstheme="minorHAnsi"/>
          <w:sz w:val="28"/>
          <w:szCs w:val="28"/>
        </w:rPr>
        <w:t xml:space="preserve">: </w:t>
      </w:r>
      <w:r w:rsidR="0012009E" w:rsidRPr="00AB2E21">
        <w:rPr>
          <w:rFonts w:cstheme="minorHAnsi"/>
          <w:sz w:val="28"/>
          <w:szCs w:val="28"/>
        </w:rPr>
        <w:t>New session opens January 13</w:t>
      </w:r>
      <w:r w:rsidR="0012009E" w:rsidRPr="00AB2E21">
        <w:rPr>
          <w:rFonts w:cstheme="minorHAnsi"/>
          <w:sz w:val="28"/>
          <w:szCs w:val="28"/>
          <w:vertAlign w:val="superscript"/>
        </w:rPr>
        <w:t>th</w:t>
      </w:r>
      <w:r w:rsidR="0012009E" w:rsidRPr="00AB2E21">
        <w:rPr>
          <w:rFonts w:cstheme="minorHAnsi"/>
          <w:sz w:val="28"/>
          <w:szCs w:val="28"/>
        </w:rPr>
        <w:t>, 2025, s</w:t>
      </w:r>
      <w:r w:rsidR="004352F3" w:rsidRPr="00AB2E21">
        <w:rPr>
          <w:rFonts w:cstheme="minorHAnsi"/>
          <w:sz w:val="28"/>
          <w:szCs w:val="28"/>
        </w:rPr>
        <w:t xml:space="preserve">o </w:t>
      </w:r>
      <w:r w:rsidR="0012009E" w:rsidRPr="00AB2E21">
        <w:rPr>
          <w:rFonts w:cstheme="minorHAnsi"/>
          <w:sz w:val="28"/>
          <w:szCs w:val="28"/>
        </w:rPr>
        <w:t xml:space="preserve">no </w:t>
      </w:r>
      <w:r w:rsidR="004352F3" w:rsidRPr="00AB2E21">
        <w:rPr>
          <w:rFonts w:cstheme="minorHAnsi"/>
          <w:sz w:val="28"/>
          <w:szCs w:val="28"/>
        </w:rPr>
        <w:t>current update.</w:t>
      </w:r>
    </w:p>
    <w:p w14:paraId="457E3ACB" w14:textId="556A6A5A" w:rsidR="007B70D9" w:rsidRPr="00AB2E21" w:rsidRDefault="007B70D9" w:rsidP="00AB2E21">
      <w:pPr>
        <w:pStyle w:val="ListParagraph"/>
        <w:widowControl w:val="0"/>
        <w:numPr>
          <w:ilvl w:val="0"/>
          <w:numId w:val="26"/>
        </w:numPr>
        <w:spacing w:after="0"/>
        <w:rPr>
          <w:rFonts w:cstheme="minorHAnsi"/>
          <w:sz w:val="28"/>
          <w:szCs w:val="28"/>
        </w:rPr>
      </w:pPr>
      <w:r w:rsidRPr="00AB2E21">
        <w:rPr>
          <w:rFonts w:cstheme="minorHAnsi"/>
          <w:sz w:val="28"/>
          <w:szCs w:val="28"/>
        </w:rPr>
        <w:t>Other</w:t>
      </w:r>
    </w:p>
    <w:p w14:paraId="7D970E74" w14:textId="77777777" w:rsidR="007B70D9" w:rsidRPr="007B70D9" w:rsidRDefault="007B70D9" w:rsidP="007B70D9">
      <w:pPr>
        <w:widowControl w:val="0"/>
        <w:spacing w:after="0"/>
        <w:ind w:firstLine="720"/>
        <w:rPr>
          <w:rFonts w:cstheme="minorHAnsi"/>
          <w:sz w:val="28"/>
          <w:szCs w:val="28"/>
        </w:rPr>
      </w:pPr>
    </w:p>
    <w:p w14:paraId="478B203F" w14:textId="77777777" w:rsidR="007B70D9" w:rsidRPr="007B70D9" w:rsidRDefault="007B70D9" w:rsidP="007B70D9">
      <w:pPr>
        <w:widowControl w:val="0"/>
        <w:spacing w:after="0"/>
        <w:rPr>
          <w:rFonts w:cstheme="minorHAnsi"/>
          <w:b/>
          <w:bCs/>
          <w:sz w:val="28"/>
          <w:szCs w:val="28"/>
        </w:rPr>
      </w:pPr>
      <w:r w:rsidRPr="007B70D9">
        <w:rPr>
          <w:rFonts w:cstheme="minorHAnsi"/>
          <w:b/>
          <w:bCs/>
          <w:sz w:val="28"/>
          <w:szCs w:val="28"/>
        </w:rPr>
        <w:t xml:space="preserve">6. Presentation and Approval of Monthly Financial Reconciliation and Reports </w:t>
      </w:r>
      <w:r w:rsidRPr="007B70D9">
        <w:rPr>
          <w:rFonts w:cstheme="minorHAnsi"/>
          <w:b/>
          <w:bCs/>
          <w:sz w:val="28"/>
          <w:szCs w:val="28"/>
        </w:rPr>
        <w:t xml:space="preserve">    </w:t>
      </w:r>
      <w:r w:rsidRPr="007B70D9">
        <w:rPr>
          <w:rFonts w:cstheme="minorHAnsi"/>
          <w:b/>
          <w:bCs/>
          <w:sz w:val="28"/>
          <w:szCs w:val="28"/>
        </w:rPr>
        <w:t xml:space="preserve">pursuant to ARS Sec. 48-807 including: </w:t>
      </w:r>
    </w:p>
    <w:p w14:paraId="035EDBA7" w14:textId="77777777" w:rsidR="007B70D9" w:rsidRDefault="007B70D9" w:rsidP="007B70D9">
      <w:pPr>
        <w:widowControl w:val="0"/>
        <w:spacing w:after="0"/>
        <w:ind w:firstLine="720"/>
        <w:rPr>
          <w:rFonts w:cstheme="minorHAnsi"/>
          <w:sz w:val="28"/>
          <w:szCs w:val="28"/>
        </w:rPr>
      </w:pPr>
      <w:r w:rsidRPr="007B70D9">
        <w:rPr>
          <w:rFonts w:cstheme="minorHAnsi"/>
          <w:sz w:val="28"/>
          <w:szCs w:val="28"/>
        </w:rPr>
        <w:t xml:space="preserve">• reconciled balance sheet accounts; </w:t>
      </w:r>
    </w:p>
    <w:p w14:paraId="18EADE49" w14:textId="77777777" w:rsidR="007B70D9" w:rsidRDefault="007B70D9" w:rsidP="007B70D9">
      <w:pPr>
        <w:widowControl w:val="0"/>
        <w:spacing w:after="0"/>
        <w:ind w:firstLine="720"/>
        <w:rPr>
          <w:rFonts w:cstheme="minorHAnsi"/>
          <w:sz w:val="28"/>
          <w:szCs w:val="28"/>
        </w:rPr>
      </w:pPr>
      <w:r w:rsidRPr="007B70D9">
        <w:rPr>
          <w:rFonts w:cstheme="minorHAnsi"/>
          <w:sz w:val="28"/>
          <w:szCs w:val="28"/>
        </w:rPr>
        <w:t xml:space="preserve">• month-end statements; </w:t>
      </w:r>
    </w:p>
    <w:p w14:paraId="2360C40E" w14:textId="524E1790" w:rsidR="007B70D9" w:rsidRDefault="007B70D9" w:rsidP="007B70D9">
      <w:pPr>
        <w:widowControl w:val="0"/>
        <w:spacing w:after="0"/>
        <w:ind w:firstLine="720"/>
        <w:rPr>
          <w:rFonts w:cstheme="minorHAnsi"/>
          <w:sz w:val="28"/>
          <w:szCs w:val="28"/>
        </w:rPr>
      </w:pPr>
      <w:r w:rsidRPr="007B70D9">
        <w:rPr>
          <w:rFonts w:cstheme="minorHAnsi"/>
          <w:sz w:val="28"/>
          <w:szCs w:val="28"/>
        </w:rPr>
        <w:t xml:space="preserve">• month-end balances at all institutions and county accounts; </w:t>
      </w:r>
    </w:p>
    <w:p w14:paraId="0D57ECAA" w14:textId="77777777" w:rsidR="007B70D9" w:rsidRDefault="007B70D9" w:rsidP="007B70D9">
      <w:pPr>
        <w:widowControl w:val="0"/>
        <w:spacing w:after="0"/>
        <w:ind w:firstLine="720"/>
        <w:rPr>
          <w:rFonts w:cstheme="minorHAnsi"/>
          <w:sz w:val="28"/>
          <w:szCs w:val="28"/>
        </w:rPr>
      </w:pPr>
      <w:r w:rsidRPr="007B70D9">
        <w:rPr>
          <w:rFonts w:cstheme="minorHAnsi"/>
          <w:sz w:val="28"/>
          <w:szCs w:val="28"/>
        </w:rPr>
        <w:t xml:space="preserve">• revenues and expenditures; and </w:t>
      </w:r>
    </w:p>
    <w:p w14:paraId="1C7E7699" w14:textId="77777777" w:rsidR="007B70D9" w:rsidRDefault="007B70D9" w:rsidP="007B70D9">
      <w:pPr>
        <w:widowControl w:val="0"/>
        <w:spacing w:after="0"/>
        <w:ind w:firstLine="720"/>
        <w:rPr>
          <w:rFonts w:cstheme="minorHAnsi"/>
          <w:sz w:val="28"/>
          <w:szCs w:val="28"/>
        </w:rPr>
      </w:pPr>
      <w:r w:rsidRPr="007B70D9">
        <w:rPr>
          <w:rFonts w:cstheme="minorHAnsi"/>
          <w:sz w:val="28"/>
          <w:szCs w:val="28"/>
        </w:rPr>
        <w:t xml:space="preserve">• cash flow projection report. </w:t>
      </w:r>
    </w:p>
    <w:p w14:paraId="5CF8F879" w14:textId="165137AF" w:rsidR="00007179" w:rsidRDefault="00FD1931" w:rsidP="00FD1931">
      <w:pPr>
        <w:widowControl w:val="0"/>
        <w:spacing w:after="0"/>
        <w:rPr>
          <w:rFonts w:cstheme="minorHAnsi"/>
          <w:sz w:val="28"/>
          <w:szCs w:val="28"/>
        </w:rPr>
      </w:pPr>
      <w:r>
        <w:rPr>
          <w:rFonts w:cstheme="minorHAnsi"/>
          <w:sz w:val="28"/>
          <w:szCs w:val="28"/>
        </w:rPr>
        <w:t xml:space="preserve">Ben from JVG, updates the Board that SEFD still does not have the SSC tax statement yet for November or the Tax Revenue to reconcile the reports.  In regards to the Balance sheet we are down $350,000 down for year over year but we are missing one of biggest month, once that money is in it will help with this number.  Ben reminds the Board that he has brought up the overtime cost over the past couple months, but we are trending under on salaries, so we are trending on budget due to the operational changes made in the fall.  We are getting closer to the ambulance revenue and starting to catch up.  Russ Kolsrud asks about the $81,000 over budget, Ben puts it up on the screen and he shows them the </w:t>
      </w:r>
      <w:r w:rsidR="00007179">
        <w:rPr>
          <w:rFonts w:cstheme="minorHAnsi"/>
          <w:sz w:val="28"/>
          <w:szCs w:val="28"/>
        </w:rPr>
        <w:t>year-to-date</w:t>
      </w:r>
      <w:r>
        <w:rPr>
          <w:rFonts w:cstheme="minorHAnsi"/>
          <w:sz w:val="28"/>
          <w:szCs w:val="28"/>
        </w:rPr>
        <w:t xml:space="preserve"> profit loss, that is where we are over on overtime and we are $50,000 under on salaries.  </w:t>
      </w:r>
      <w:r w:rsidR="00007179">
        <w:rPr>
          <w:rFonts w:cstheme="minorHAnsi"/>
          <w:sz w:val="28"/>
          <w:szCs w:val="28"/>
        </w:rPr>
        <w:t>Ruth Ann LeFebvre asks about the miscellaneous income of $36,000 and Chief comments that they will find out what that is.  Ben responds that he had a chance to look into the miscellaneous income amount and it looks like wildland revenue.</w:t>
      </w:r>
    </w:p>
    <w:p w14:paraId="0579D87B" w14:textId="77777777" w:rsidR="00007179" w:rsidRDefault="00007179" w:rsidP="00FD1931">
      <w:pPr>
        <w:widowControl w:val="0"/>
        <w:spacing w:after="0"/>
        <w:rPr>
          <w:rFonts w:cstheme="minorHAnsi"/>
          <w:sz w:val="28"/>
          <w:szCs w:val="28"/>
        </w:rPr>
      </w:pPr>
    </w:p>
    <w:p w14:paraId="084F141E" w14:textId="57741E4E" w:rsidR="007B70D9" w:rsidRPr="00007179" w:rsidRDefault="00007179" w:rsidP="007B70D9">
      <w:pPr>
        <w:widowControl w:val="0"/>
        <w:rPr>
          <w:rFonts w:cstheme="minorHAnsi"/>
          <w:i/>
          <w:iCs/>
          <w:color w:val="2F5496" w:themeColor="accent5" w:themeShade="BF"/>
          <w:sz w:val="28"/>
          <w:szCs w:val="28"/>
        </w:rPr>
      </w:pPr>
      <w:r>
        <w:rPr>
          <w:rFonts w:cstheme="minorHAnsi"/>
          <w:i/>
          <w:iCs/>
          <w:color w:val="2F5496" w:themeColor="accent5" w:themeShade="BF"/>
          <w:sz w:val="28"/>
          <w:szCs w:val="28"/>
        </w:rPr>
        <w:t>Russ Kolsrud makes a motion to approve the November financials, Ruth Ann LeFebvre seconds the motion and it’s approved unanimously.</w:t>
      </w:r>
    </w:p>
    <w:p w14:paraId="73FEF5AB" w14:textId="2BFCF146" w:rsidR="004C0DC5" w:rsidRDefault="007B70D9" w:rsidP="007B70D9">
      <w:pPr>
        <w:widowControl w:val="0"/>
        <w:rPr>
          <w:rFonts w:cstheme="minorHAnsi"/>
          <w:b/>
          <w:bCs/>
          <w:sz w:val="28"/>
          <w:szCs w:val="28"/>
        </w:rPr>
      </w:pPr>
      <w:r w:rsidRPr="007B70D9">
        <w:rPr>
          <w:rFonts w:cstheme="minorHAnsi"/>
          <w:b/>
          <w:bCs/>
          <w:sz w:val="28"/>
          <w:szCs w:val="28"/>
        </w:rPr>
        <w:t>7. Review, discussion, and possible action- Santa Cruz County Treasurer</w:t>
      </w:r>
      <w:r w:rsidRPr="007B70D9">
        <w:rPr>
          <w:rFonts w:cstheme="minorHAnsi"/>
          <w:b/>
          <w:bCs/>
          <w:sz w:val="24"/>
          <w:szCs w:val="24"/>
        </w:rPr>
        <w:t xml:space="preserve"> </w:t>
      </w:r>
      <w:r w:rsidRPr="007B70D9">
        <w:rPr>
          <w:rFonts w:cstheme="minorHAnsi"/>
          <w:b/>
          <w:bCs/>
          <w:sz w:val="28"/>
          <w:szCs w:val="28"/>
        </w:rPr>
        <w:t>Issue</w:t>
      </w:r>
      <w:r>
        <w:rPr>
          <w:rFonts w:cstheme="minorHAnsi"/>
          <w:b/>
          <w:bCs/>
          <w:sz w:val="28"/>
          <w:szCs w:val="28"/>
        </w:rPr>
        <w:t>.</w:t>
      </w:r>
    </w:p>
    <w:p w14:paraId="69909A42" w14:textId="77777777" w:rsidR="002A2DED" w:rsidRDefault="00541B11" w:rsidP="002A2DED">
      <w:pPr>
        <w:pStyle w:val="ListParagraph"/>
        <w:widowControl w:val="0"/>
        <w:numPr>
          <w:ilvl w:val="0"/>
          <w:numId w:val="23"/>
        </w:numPr>
        <w:rPr>
          <w:rFonts w:cstheme="minorHAnsi"/>
          <w:sz w:val="28"/>
          <w:szCs w:val="28"/>
        </w:rPr>
      </w:pPr>
      <w:r w:rsidRPr="002A2DED">
        <w:rPr>
          <w:rFonts w:cstheme="minorHAnsi"/>
          <w:sz w:val="28"/>
          <w:szCs w:val="28"/>
        </w:rPr>
        <w:t>Courtney H</w:t>
      </w:r>
      <w:r w:rsidR="00945E01" w:rsidRPr="002A2DED">
        <w:rPr>
          <w:rFonts w:cstheme="minorHAnsi"/>
          <w:sz w:val="28"/>
          <w:szCs w:val="28"/>
        </w:rPr>
        <w:t>enson</w:t>
      </w:r>
      <w:r w:rsidR="00243D5D" w:rsidRPr="002A2DED">
        <w:rPr>
          <w:rFonts w:cstheme="minorHAnsi"/>
          <w:sz w:val="28"/>
          <w:szCs w:val="28"/>
        </w:rPr>
        <w:t xml:space="preserve"> introduces herself</w:t>
      </w:r>
      <w:r w:rsidR="00945E01" w:rsidRPr="002A2DED">
        <w:rPr>
          <w:rFonts w:cstheme="minorHAnsi"/>
          <w:sz w:val="28"/>
          <w:szCs w:val="28"/>
        </w:rPr>
        <w:t>, a commercial litigation and government enforcement attorney,</w:t>
      </w:r>
      <w:r w:rsidR="00243D5D" w:rsidRPr="002A2DED">
        <w:rPr>
          <w:rFonts w:cstheme="minorHAnsi"/>
          <w:sz w:val="28"/>
          <w:szCs w:val="28"/>
        </w:rPr>
        <w:t xml:space="preserve"> and</w:t>
      </w:r>
      <w:r w:rsidR="00945E01" w:rsidRPr="002A2DED">
        <w:rPr>
          <w:rFonts w:cstheme="minorHAnsi"/>
          <w:sz w:val="28"/>
          <w:szCs w:val="28"/>
        </w:rPr>
        <w:t xml:space="preserve"> is</w:t>
      </w:r>
      <w:r w:rsidRPr="002A2DED">
        <w:rPr>
          <w:rFonts w:cstheme="minorHAnsi"/>
          <w:sz w:val="28"/>
          <w:szCs w:val="28"/>
        </w:rPr>
        <w:t xml:space="preserve"> legal counsel for Santa Cruz County, was retained over the summer for the initial investigation and</w:t>
      </w:r>
      <w:r w:rsidR="00243D5D" w:rsidRPr="002A2DED">
        <w:rPr>
          <w:rFonts w:cstheme="minorHAnsi"/>
          <w:sz w:val="28"/>
          <w:szCs w:val="28"/>
        </w:rPr>
        <w:t xml:space="preserve"> subsequent</w:t>
      </w:r>
      <w:r w:rsidR="00945E01" w:rsidRPr="002A2DED">
        <w:rPr>
          <w:rFonts w:cstheme="minorHAnsi"/>
          <w:sz w:val="28"/>
          <w:szCs w:val="28"/>
        </w:rPr>
        <w:t xml:space="preserve"> law suits arising out of the</w:t>
      </w:r>
      <w:r w:rsidR="00243D5D" w:rsidRPr="002A2DED">
        <w:rPr>
          <w:rFonts w:cstheme="minorHAnsi"/>
          <w:sz w:val="28"/>
          <w:szCs w:val="28"/>
        </w:rPr>
        <w:t xml:space="preserve"> former SCC treasurer Gutfahr.  Where we are at right now is</w:t>
      </w:r>
      <w:r w:rsidR="00945E01" w:rsidRPr="002A2DED">
        <w:rPr>
          <w:rFonts w:cstheme="minorHAnsi"/>
          <w:sz w:val="28"/>
          <w:szCs w:val="28"/>
        </w:rPr>
        <w:t xml:space="preserve"> </w:t>
      </w:r>
      <w:r w:rsidR="00243D5D" w:rsidRPr="002A2DED">
        <w:rPr>
          <w:rFonts w:cstheme="minorHAnsi"/>
          <w:sz w:val="28"/>
          <w:szCs w:val="28"/>
        </w:rPr>
        <w:t>the receivership action, which is all publicly available, is between 10-12 million dollars based on the assets currently acquired.</w:t>
      </w:r>
      <w:r w:rsidRPr="002A2DED">
        <w:rPr>
          <w:rFonts w:cstheme="minorHAnsi"/>
          <w:sz w:val="28"/>
          <w:szCs w:val="28"/>
        </w:rPr>
        <w:t xml:space="preserve"> </w:t>
      </w:r>
      <w:r w:rsidR="00243D5D" w:rsidRPr="002A2DED">
        <w:rPr>
          <w:rFonts w:cstheme="minorHAnsi"/>
          <w:sz w:val="28"/>
          <w:szCs w:val="28"/>
        </w:rPr>
        <w:t xml:space="preserve"> Christopher Linscott</w:t>
      </w:r>
      <w:r w:rsidR="003F0D4D" w:rsidRPr="002A2DED">
        <w:rPr>
          <w:rFonts w:cstheme="minorHAnsi"/>
          <w:sz w:val="28"/>
          <w:szCs w:val="28"/>
        </w:rPr>
        <w:t xml:space="preserve"> and his team</w:t>
      </w:r>
      <w:r w:rsidR="00243D5D" w:rsidRPr="002A2DED">
        <w:rPr>
          <w:rFonts w:cstheme="minorHAnsi"/>
          <w:sz w:val="28"/>
          <w:szCs w:val="28"/>
        </w:rPr>
        <w:t xml:space="preserve">, </w:t>
      </w:r>
      <w:r w:rsidR="003F0D4D" w:rsidRPr="002A2DED">
        <w:rPr>
          <w:rFonts w:cstheme="minorHAnsi"/>
          <w:sz w:val="28"/>
          <w:szCs w:val="28"/>
        </w:rPr>
        <w:t>CPA, CFE</w:t>
      </w:r>
      <w:r w:rsidR="00243D5D" w:rsidRPr="002A2DED">
        <w:rPr>
          <w:rFonts w:cstheme="minorHAnsi"/>
          <w:sz w:val="28"/>
          <w:szCs w:val="28"/>
        </w:rPr>
        <w:t xml:space="preserve">, CIRA, </w:t>
      </w:r>
      <w:r w:rsidR="003F0D4D" w:rsidRPr="002A2DED">
        <w:rPr>
          <w:rFonts w:cstheme="minorHAnsi"/>
          <w:sz w:val="28"/>
          <w:szCs w:val="28"/>
        </w:rPr>
        <w:t xml:space="preserve">who is present on zoom today </w:t>
      </w:r>
      <w:r w:rsidR="00243D5D" w:rsidRPr="002A2DED">
        <w:rPr>
          <w:rFonts w:cstheme="minorHAnsi"/>
          <w:sz w:val="28"/>
          <w:szCs w:val="28"/>
        </w:rPr>
        <w:t>ha</w:t>
      </w:r>
      <w:r w:rsidR="003F0D4D" w:rsidRPr="002A2DED">
        <w:rPr>
          <w:rFonts w:cstheme="minorHAnsi"/>
          <w:sz w:val="28"/>
          <w:szCs w:val="28"/>
        </w:rPr>
        <w:t>s</w:t>
      </w:r>
      <w:r w:rsidR="00243D5D" w:rsidRPr="002A2DED">
        <w:rPr>
          <w:rFonts w:cstheme="minorHAnsi"/>
          <w:sz w:val="28"/>
          <w:szCs w:val="28"/>
        </w:rPr>
        <w:t xml:space="preserve"> run the numbers and provided the loss allocation to each of the victims and he can explain the loss allocation and how that works.  In essence it is based off of how much money any given entity had in the savings account in any given month when the money was stolen.   Courtney continues that there was an operating account and a savings account, all the money was stolen out of the savings account</w:t>
      </w:r>
      <w:r w:rsidR="003F0D4D" w:rsidRPr="002A2DED">
        <w:rPr>
          <w:rFonts w:cstheme="minorHAnsi"/>
          <w:sz w:val="28"/>
          <w:szCs w:val="28"/>
        </w:rPr>
        <w:t>, which had monthly statements with the interest that each entity had in the account going back 10 years.</w:t>
      </w:r>
      <w:r w:rsidR="00A153CE" w:rsidRPr="002A2DED">
        <w:rPr>
          <w:rFonts w:cstheme="minorHAnsi"/>
          <w:sz w:val="28"/>
          <w:szCs w:val="28"/>
        </w:rPr>
        <w:t xml:space="preserve">  It does not appear that the fire districts had much money in the savings account and Chris Linscott will give you more detail when I leave.</w:t>
      </w:r>
      <w:r w:rsidR="0000275E" w:rsidRPr="002A2DED">
        <w:rPr>
          <w:rFonts w:cstheme="minorHAnsi"/>
          <w:sz w:val="28"/>
          <w:szCs w:val="28"/>
        </w:rPr>
        <w:t xml:space="preserve">  </w:t>
      </w:r>
    </w:p>
    <w:p w14:paraId="5389E45B" w14:textId="69CEBFDE" w:rsidR="00541B11" w:rsidRPr="002A2DED" w:rsidRDefault="00562BAF" w:rsidP="002A2DED">
      <w:pPr>
        <w:pStyle w:val="ListParagraph"/>
        <w:widowControl w:val="0"/>
        <w:numPr>
          <w:ilvl w:val="0"/>
          <w:numId w:val="23"/>
        </w:numPr>
        <w:rPr>
          <w:rFonts w:cstheme="minorHAnsi"/>
          <w:sz w:val="28"/>
          <w:szCs w:val="28"/>
        </w:rPr>
      </w:pPr>
      <w:r w:rsidRPr="002A2DED">
        <w:rPr>
          <w:rFonts w:cstheme="minorHAnsi"/>
          <w:sz w:val="28"/>
          <w:szCs w:val="28"/>
        </w:rPr>
        <w:t>County Manage</w:t>
      </w:r>
      <w:r w:rsidR="000840CD">
        <w:rPr>
          <w:rFonts w:cstheme="minorHAnsi"/>
          <w:sz w:val="28"/>
          <w:szCs w:val="28"/>
        </w:rPr>
        <w:t>, J</w:t>
      </w:r>
      <w:r w:rsidR="000B3B33">
        <w:rPr>
          <w:rFonts w:cstheme="minorHAnsi"/>
          <w:sz w:val="28"/>
          <w:szCs w:val="28"/>
        </w:rPr>
        <w:t>esus</w:t>
      </w:r>
      <w:r w:rsidR="000840CD">
        <w:rPr>
          <w:rFonts w:cstheme="minorHAnsi"/>
          <w:sz w:val="28"/>
          <w:szCs w:val="28"/>
        </w:rPr>
        <w:t xml:space="preserve"> Valdez</w:t>
      </w:r>
      <w:r w:rsidRPr="002A2DED">
        <w:rPr>
          <w:rFonts w:cstheme="minorHAnsi"/>
          <w:color w:val="C00000"/>
          <w:sz w:val="28"/>
          <w:szCs w:val="28"/>
        </w:rPr>
        <w:t xml:space="preserve"> </w:t>
      </w:r>
      <w:r w:rsidRPr="002A2DED">
        <w:rPr>
          <w:rFonts w:cstheme="minorHAnsi"/>
          <w:sz w:val="28"/>
          <w:szCs w:val="28"/>
        </w:rPr>
        <w:t xml:space="preserve">comments on the two accounts as Russ Kolsrud wanted some clarification on SEFD’s status and the missing money. </w:t>
      </w:r>
      <w:r w:rsidR="0058716A" w:rsidRPr="002A2DED">
        <w:rPr>
          <w:rFonts w:cstheme="minorHAnsi"/>
          <w:sz w:val="28"/>
          <w:szCs w:val="28"/>
        </w:rPr>
        <w:t xml:space="preserve">  He continues that the treasurer looks at the operation of the entire county, the operations account is with CHASE and all those taxes go into the operating account and now everything else goes to Western Alliance.  </w:t>
      </w:r>
    </w:p>
    <w:p w14:paraId="38CCC007" w14:textId="006A19A4" w:rsidR="0058716A" w:rsidRDefault="0058716A" w:rsidP="002A2DED">
      <w:pPr>
        <w:pStyle w:val="ListParagraph"/>
        <w:widowControl w:val="0"/>
        <w:numPr>
          <w:ilvl w:val="0"/>
          <w:numId w:val="23"/>
        </w:numPr>
        <w:rPr>
          <w:rFonts w:cstheme="minorHAnsi"/>
          <w:sz w:val="28"/>
          <w:szCs w:val="28"/>
        </w:rPr>
      </w:pPr>
      <w:r w:rsidRPr="002A2DED">
        <w:rPr>
          <w:rFonts w:cstheme="minorHAnsi"/>
          <w:sz w:val="28"/>
          <w:szCs w:val="28"/>
        </w:rPr>
        <w:t xml:space="preserve">Christoper Linscott speaks to the account that Gutfahr stole from and presents them on the screen, the first thing that he presents is from 2016 pooled investment, types of monies in certain funds then allocate to the accounts and speaks to the methodology of the allocation.  Christopher continues that his team went by month for a </w:t>
      </w:r>
      <w:r w:rsidR="002A2DED" w:rsidRPr="002A2DED">
        <w:rPr>
          <w:rFonts w:cstheme="minorHAnsi"/>
          <w:sz w:val="28"/>
          <w:szCs w:val="28"/>
        </w:rPr>
        <w:t>ten-year</w:t>
      </w:r>
      <w:r w:rsidRPr="002A2DED">
        <w:rPr>
          <w:rFonts w:cstheme="minorHAnsi"/>
          <w:sz w:val="28"/>
          <w:szCs w:val="28"/>
        </w:rPr>
        <w:t xml:space="preserve"> period of time</w:t>
      </w:r>
      <w:r w:rsidR="002A2DED" w:rsidRPr="002A2DED">
        <w:rPr>
          <w:rFonts w:cstheme="minorHAnsi"/>
          <w:sz w:val="28"/>
          <w:szCs w:val="28"/>
        </w:rPr>
        <w:t>, for every entity,</w:t>
      </w:r>
      <w:r w:rsidRPr="002A2DED">
        <w:rPr>
          <w:rFonts w:cstheme="minorHAnsi"/>
          <w:sz w:val="28"/>
          <w:szCs w:val="28"/>
        </w:rPr>
        <w:t xml:space="preserve"> to evaluate the accounts and the money in them.  For SEFD, it is a very small amount </w:t>
      </w:r>
      <w:r w:rsidR="002A2DED" w:rsidRPr="002A2DED">
        <w:rPr>
          <w:rFonts w:cstheme="minorHAnsi"/>
          <w:sz w:val="28"/>
          <w:szCs w:val="28"/>
        </w:rPr>
        <w:t>one quarter of 1%</w:t>
      </w:r>
      <w:r w:rsidRPr="002A2DED">
        <w:rPr>
          <w:rFonts w:cstheme="minorHAnsi"/>
          <w:sz w:val="28"/>
          <w:szCs w:val="28"/>
        </w:rPr>
        <w:t xml:space="preserve"> of the total amount.</w:t>
      </w:r>
      <w:r w:rsidR="002A2DED" w:rsidRPr="002A2DED">
        <w:rPr>
          <w:rFonts w:cstheme="minorHAnsi"/>
          <w:sz w:val="28"/>
          <w:szCs w:val="28"/>
        </w:rPr>
        <w:t xml:space="preserve">  </w:t>
      </w:r>
      <w:r w:rsidR="002A2DED">
        <w:rPr>
          <w:rFonts w:cstheme="minorHAnsi"/>
          <w:sz w:val="28"/>
          <w:szCs w:val="28"/>
        </w:rPr>
        <w:t xml:space="preserve">He continues that for SEFD there was roughly $33,000 in loss.  He speaks to the </w:t>
      </w:r>
      <w:r w:rsidR="00BC0AF0">
        <w:rPr>
          <w:rFonts w:cstheme="minorHAnsi"/>
          <w:sz w:val="28"/>
          <w:szCs w:val="28"/>
        </w:rPr>
        <w:t>receiver’s</w:t>
      </w:r>
      <w:r w:rsidR="002A2DED">
        <w:rPr>
          <w:rFonts w:cstheme="minorHAnsi"/>
          <w:sz w:val="28"/>
          <w:szCs w:val="28"/>
        </w:rPr>
        <w:t xml:space="preserve"> report and walks the reader through the recovery process, there are real properties in Arizona and Texas owned by Gutfahr, they are in the process of putting those in the </w:t>
      </w:r>
      <w:r w:rsidR="00BC0AF0">
        <w:rPr>
          <w:rFonts w:cstheme="minorHAnsi"/>
          <w:sz w:val="28"/>
          <w:szCs w:val="28"/>
        </w:rPr>
        <w:t>receiver’s</w:t>
      </w:r>
      <w:r w:rsidR="002A2DED">
        <w:rPr>
          <w:rFonts w:cstheme="minorHAnsi"/>
          <w:sz w:val="28"/>
          <w:szCs w:val="28"/>
        </w:rPr>
        <w:t xml:space="preserve"> name and then get sold.  There are also various vehicles, 16 in total and others that they are additional vehicles that FBI and Department of Justice are in the process of recovering.  Estimated recovery is between 13-15.5 million, and then there are costs for the receivership,</w:t>
      </w:r>
      <w:r w:rsidR="00BC0AF0">
        <w:rPr>
          <w:rFonts w:cstheme="minorHAnsi"/>
          <w:sz w:val="28"/>
          <w:szCs w:val="28"/>
        </w:rPr>
        <w:t xml:space="preserve"> costs for Courtneys firm, and CPA fees, </w:t>
      </w:r>
      <w:r w:rsidR="002A2DED">
        <w:rPr>
          <w:rFonts w:cstheme="minorHAnsi"/>
          <w:sz w:val="28"/>
          <w:szCs w:val="28"/>
        </w:rPr>
        <w:t xml:space="preserve">so the amount is estimated at 10-12 million that Courtney mentioned earlier.  </w:t>
      </w:r>
      <w:r w:rsidR="00BC0AF0">
        <w:rPr>
          <w:rFonts w:cstheme="minorHAnsi"/>
          <w:sz w:val="28"/>
          <w:szCs w:val="28"/>
        </w:rPr>
        <w:t>This is a cumbersome and complicated proceedings.  Russ Kolsrud and Ruth Ann LeFebrve asks about the fees for all the attorneys and CPA’s and if all of those are included.  Russ Kolsrud asks why SEFD should spend any more money, we are going to get paid something anyway? He continues to ask Christopher, is that correct?  Christopher answers that is correct and his understanding.</w:t>
      </w:r>
    </w:p>
    <w:p w14:paraId="06B9FFF9" w14:textId="7507C26F" w:rsidR="004352F3" w:rsidRDefault="004352F3" w:rsidP="002A2DED">
      <w:pPr>
        <w:pStyle w:val="ListParagraph"/>
        <w:widowControl w:val="0"/>
        <w:numPr>
          <w:ilvl w:val="0"/>
          <w:numId w:val="23"/>
        </w:numPr>
        <w:rPr>
          <w:rFonts w:cstheme="minorHAnsi"/>
          <w:sz w:val="28"/>
          <w:szCs w:val="28"/>
        </w:rPr>
      </w:pPr>
      <w:r>
        <w:rPr>
          <w:rFonts w:cstheme="minorHAnsi"/>
          <w:sz w:val="28"/>
          <w:szCs w:val="28"/>
        </w:rPr>
        <w:t xml:space="preserve">SEFD’s attorney Thomas Benavidez let’s the Board know that they can go into executive session if necessary to discuss the SCC Treasurer fraud.  Thomas speaks to the conversation today and that SEFD doesn’t have much skin in the game and it is his concern that there may be a lot of cost to pursue a litigation process for a small recovery.  SEFD is already paying attorney fees to advise on this case.  Chris Johnson asks Thomas about his thoughts about filing a claim to hold our place in line to offer SEFD some protection.  </w:t>
      </w:r>
      <w:r w:rsidR="0012009E">
        <w:rPr>
          <w:rFonts w:cstheme="minorHAnsi"/>
          <w:sz w:val="28"/>
          <w:szCs w:val="28"/>
        </w:rPr>
        <w:t>Thomas continued that he did not feel that was necessary at this time.  Thomas speaks to the fact that there is a version of the cooperative agreement being signed by entities and we can discuss that on the next agenda.</w:t>
      </w:r>
    </w:p>
    <w:p w14:paraId="2BCDAE90" w14:textId="283A6D54" w:rsidR="007B70D9" w:rsidRPr="00007179" w:rsidRDefault="00AB2E21" w:rsidP="00F62A2D">
      <w:pPr>
        <w:pStyle w:val="ListParagraph"/>
        <w:widowControl w:val="0"/>
        <w:numPr>
          <w:ilvl w:val="0"/>
          <w:numId w:val="23"/>
        </w:numPr>
        <w:rPr>
          <w:rFonts w:cstheme="minorHAnsi"/>
          <w:sz w:val="28"/>
          <w:szCs w:val="28"/>
        </w:rPr>
      </w:pPr>
      <w:r>
        <w:rPr>
          <w:rFonts w:cstheme="minorHAnsi"/>
          <w:sz w:val="28"/>
          <w:szCs w:val="28"/>
        </w:rPr>
        <w:t>Chris Johnson asks Thomas to prepare a claim for the January Board meeting.</w:t>
      </w:r>
    </w:p>
    <w:p w14:paraId="12A6F7A9" w14:textId="50A7CA60" w:rsidR="007B70D9" w:rsidRDefault="007B70D9" w:rsidP="00F62A2D">
      <w:pPr>
        <w:widowControl w:val="0"/>
        <w:rPr>
          <w:rFonts w:cstheme="minorHAnsi"/>
          <w:b/>
          <w:bCs/>
          <w:sz w:val="28"/>
          <w:szCs w:val="28"/>
        </w:rPr>
      </w:pPr>
      <w:r w:rsidRPr="007B70D9">
        <w:rPr>
          <w:rFonts w:cstheme="minorHAnsi"/>
          <w:b/>
          <w:bCs/>
          <w:sz w:val="28"/>
          <w:szCs w:val="28"/>
        </w:rPr>
        <w:t>8. Information item- update on Strategic Plan</w:t>
      </w:r>
      <w:r>
        <w:rPr>
          <w:rFonts w:cstheme="minorHAnsi"/>
          <w:b/>
          <w:bCs/>
          <w:sz w:val="28"/>
          <w:szCs w:val="28"/>
        </w:rPr>
        <w:t>.</w:t>
      </w:r>
    </w:p>
    <w:p w14:paraId="6BDC1452" w14:textId="143314DB" w:rsidR="007B70D9" w:rsidRPr="00007179" w:rsidRDefault="00007179" w:rsidP="00F62A2D">
      <w:pPr>
        <w:widowControl w:val="0"/>
        <w:rPr>
          <w:rFonts w:cstheme="minorHAnsi"/>
          <w:sz w:val="28"/>
          <w:szCs w:val="28"/>
        </w:rPr>
      </w:pPr>
      <w:r>
        <w:rPr>
          <w:rFonts w:cstheme="minorHAnsi"/>
          <w:sz w:val="28"/>
          <w:szCs w:val="28"/>
        </w:rPr>
        <w:t xml:space="preserve">More detailed discussion is tabled until January.  </w:t>
      </w:r>
      <w:r w:rsidR="00BC0AF0" w:rsidRPr="00BC0AF0">
        <w:rPr>
          <w:rFonts w:cstheme="minorHAnsi"/>
          <w:sz w:val="28"/>
          <w:szCs w:val="28"/>
        </w:rPr>
        <w:t>The plan has been uploaded to the SEFD website</w:t>
      </w:r>
      <w:r w:rsidR="00BC0AF0">
        <w:rPr>
          <w:rFonts w:cstheme="minorHAnsi"/>
          <w:sz w:val="28"/>
          <w:szCs w:val="28"/>
        </w:rPr>
        <w:t>.  The Implementation team met December 9</w:t>
      </w:r>
      <w:r w:rsidR="00BC0AF0" w:rsidRPr="00BC0AF0">
        <w:rPr>
          <w:rFonts w:cstheme="minorHAnsi"/>
          <w:sz w:val="28"/>
          <w:szCs w:val="28"/>
          <w:vertAlign w:val="superscript"/>
        </w:rPr>
        <w:t>th</w:t>
      </w:r>
      <w:r w:rsidR="00BC0AF0">
        <w:rPr>
          <w:rFonts w:cstheme="minorHAnsi"/>
          <w:sz w:val="28"/>
          <w:szCs w:val="28"/>
        </w:rPr>
        <w:t xml:space="preserve"> and will meet monthly in 2025, the second Monday of each month.  We have started to complete selected objectives </w:t>
      </w:r>
      <w:r w:rsidR="00AB2E21">
        <w:rPr>
          <w:rFonts w:cstheme="minorHAnsi"/>
          <w:sz w:val="28"/>
          <w:szCs w:val="28"/>
        </w:rPr>
        <w:t>but Chief will forgo a lengthy presentation due two Board members not being here today.  Ruth Ann LeFebvre asks how the new recruits are brought in and Chief responds that they are volunteering to come a be a part of the Strategic Planning team.</w:t>
      </w:r>
    </w:p>
    <w:p w14:paraId="4F5279D0" w14:textId="75048632" w:rsidR="007B70D9" w:rsidRDefault="007B70D9" w:rsidP="00F62A2D">
      <w:pPr>
        <w:widowControl w:val="0"/>
        <w:rPr>
          <w:rFonts w:cstheme="minorHAnsi"/>
          <w:b/>
          <w:bCs/>
          <w:sz w:val="28"/>
          <w:szCs w:val="28"/>
        </w:rPr>
      </w:pPr>
      <w:r w:rsidRPr="007B70D9">
        <w:rPr>
          <w:rFonts w:cstheme="minorHAnsi"/>
          <w:b/>
          <w:bCs/>
          <w:sz w:val="28"/>
          <w:szCs w:val="28"/>
        </w:rPr>
        <w:t>9. Review, discussion and possible action, acceptance of equipment and other durable items from Goodyear Fire department</w:t>
      </w:r>
      <w:r>
        <w:rPr>
          <w:rFonts w:cstheme="minorHAnsi"/>
          <w:b/>
          <w:bCs/>
          <w:sz w:val="28"/>
          <w:szCs w:val="28"/>
        </w:rPr>
        <w:t>.</w:t>
      </w:r>
    </w:p>
    <w:p w14:paraId="23ACD25E" w14:textId="126B4BA1" w:rsidR="00A153CE" w:rsidRDefault="003F0D4D" w:rsidP="00F62A2D">
      <w:pPr>
        <w:widowControl w:val="0"/>
        <w:rPr>
          <w:rFonts w:cstheme="minorHAnsi"/>
          <w:sz w:val="28"/>
          <w:szCs w:val="28"/>
        </w:rPr>
      </w:pPr>
      <w:r w:rsidRPr="003F0D4D">
        <w:rPr>
          <w:rFonts w:cstheme="minorHAnsi"/>
          <w:sz w:val="28"/>
          <w:szCs w:val="28"/>
        </w:rPr>
        <w:t>Goodyear Fire Department is donating</w:t>
      </w:r>
      <w:r w:rsidR="00007179">
        <w:rPr>
          <w:rFonts w:cstheme="minorHAnsi"/>
          <w:sz w:val="28"/>
          <w:szCs w:val="28"/>
        </w:rPr>
        <w:t xml:space="preserve"> 6</w:t>
      </w:r>
      <w:r w:rsidRPr="003F0D4D">
        <w:rPr>
          <w:rFonts w:cstheme="minorHAnsi"/>
          <w:sz w:val="28"/>
          <w:szCs w:val="28"/>
        </w:rPr>
        <w:t xml:space="preserve"> large comfortable reclining chairs like new and three TIC units and SEFD needs to accept the donation.</w:t>
      </w:r>
    </w:p>
    <w:p w14:paraId="2D266A9F" w14:textId="39412B9E" w:rsidR="007B70D9" w:rsidRPr="00007179" w:rsidRDefault="00A153CE" w:rsidP="00F62A2D">
      <w:pPr>
        <w:widowControl w:val="0"/>
        <w:rPr>
          <w:rFonts w:cstheme="minorHAnsi"/>
          <w:i/>
          <w:iCs/>
          <w:color w:val="2F5496" w:themeColor="accent5" w:themeShade="BF"/>
          <w:sz w:val="28"/>
          <w:szCs w:val="28"/>
        </w:rPr>
      </w:pPr>
      <w:r>
        <w:rPr>
          <w:rFonts w:cstheme="minorHAnsi"/>
          <w:i/>
          <w:iCs/>
          <w:color w:val="2F5496" w:themeColor="accent5" w:themeShade="BF"/>
          <w:sz w:val="28"/>
          <w:szCs w:val="28"/>
        </w:rPr>
        <w:t>Russ Kolsrud moves to accept the donation of chairs and TIC units from Goodyear Fire Department, Ruth Ann LeFebvre seconds the motion and it’s approved without opposition.</w:t>
      </w:r>
    </w:p>
    <w:p w14:paraId="21EDA893" w14:textId="2A77C1CC" w:rsidR="007B70D9" w:rsidRDefault="007B70D9" w:rsidP="00F62A2D">
      <w:pPr>
        <w:widowControl w:val="0"/>
        <w:rPr>
          <w:rFonts w:cstheme="minorHAnsi"/>
          <w:b/>
          <w:bCs/>
          <w:sz w:val="28"/>
          <w:szCs w:val="28"/>
        </w:rPr>
      </w:pPr>
      <w:r w:rsidRPr="007B70D9">
        <w:rPr>
          <w:rFonts w:cstheme="minorHAnsi"/>
          <w:b/>
          <w:bCs/>
          <w:sz w:val="28"/>
          <w:szCs w:val="28"/>
        </w:rPr>
        <w:t xml:space="preserve"> 10. Consideration of agenda items for future meeting</w:t>
      </w:r>
    </w:p>
    <w:p w14:paraId="2C2488D5" w14:textId="1CEB2CB8" w:rsidR="007B70D9" w:rsidRDefault="00007179" w:rsidP="00F62A2D">
      <w:pPr>
        <w:pStyle w:val="ListParagraph"/>
        <w:widowControl w:val="0"/>
        <w:numPr>
          <w:ilvl w:val="0"/>
          <w:numId w:val="22"/>
        </w:numPr>
        <w:rPr>
          <w:rFonts w:cstheme="minorHAnsi"/>
          <w:sz w:val="28"/>
          <w:szCs w:val="28"/>
        </w:rPr>
      </w:pPr>
      <w:r>
        <w:rPr>
          <w:rFonts w:cstheme="minorHAnsi"/>
          <w:sz w:val="28"/>
          <w:szCs w:val="28"/>
        </w:rPr>
        <w:t xml:space="preserve">Consideration of a </w:t>
      </w:r>
      <w:r w:rsidR="00562BAF" w:rsidRPr="0012009E">
        <w:rPr>
          <w:rFonts w:cstheme="minorHAnsi"/>
          <w:sz w:val="28"/>
          <w:szCs w:val="28"/>
        </w:rPr>
        <w:t>Cooperative Agreement</w:t>
      </w:r>
      <w:r>
        <w:rPr>
          <w:rFonts w:cstheme="minorHAnsi"/>
          <w:sz w:val="28"/>
          <w:szCs w:val="28"/>
        </w:rPr>
        <w:t xml:space="preserve"> and notice of claim</w:t>
      </w:r>
      <w:r w:rsidR="00562BAF" w:rsidRPr="0012009E">
        <w:rPr>
          <w:rFonts w:cstheme="minorHAnsi"/>
          <w:sz w:val="28"/>
          <w:szCs w:val="28"/>
        </w:rPr>
        <w:t xml:space="preserve"> for the SCC Treasurer Fraud.</w:t>
      </w:r>
    </w:p>
    <w:p w14:paraId="4040540F" w14:textId="7AA43CEE" w:rsidR="00007179" w:rsidRPr="0012009E" w:rsidRDefault="00007179" w:rsidP="00F62A2D">
      <w:pPr>
        <w:pStyle w:val="ListParagraph"/>
        <w:widowControl w:val="0"/>
        <w:numPr>
          <w:ilvl w:val="0"/>
          <w:numId w:val="22"/>
        </w:numPr>
        <w:rPr>
          <w:rFonts w:cstheme="minorHAnsi"/>
          <w:sz w:val="28"/>
          <w:szCs w:val="28"/>
        </w:rPr>
      </w:pPr>
      <w:r>
        <w:rPr>
          <w:rFonts w:cstheme="minorHAnsi"/>
          <w:sz w:val="28"/>
          <w:szCs w:val="28"/>
        </w:rPr>
        <w:t>The SEFD board needs to elect: Russ Kolsrud and Robert Garber.</w:t>
      </w:r>
    </w:p>
    <w:p w14:paraId="3A6EE3BE" w14:textId="77777777" w:rsidR="007B70D9" w:rsidRPr="00AE73D8" w:rsidRDefault="007B70D9" w:rsidP="007B70D9">
      <w:pPr>
        <w:spacing w:after="2" w:line="257" w:lineRule="auto"/>
        <w:ind w:right="333"/>
        <w:rPr>
          <w:b/>
          <w:bCs/>
          <w:sz w:val="28"/>
          <w:szCs w:val="28"/>
        </w:rPr>
      </w:pPr>
    </w:p>
    <w:p w14:paraId="4B23D494" w14:textId="6D69CFE9" w:rsidR="007B70D9" w:rsidRPr="00AE73D8" w:rsidRDefault="007B70D9" w:rsidP="007B70D9">
      <w:pPr>
        <w:widowControl w:val="0"/>
        <w:rPr>
          <w:rFonts w:cstheme="minorHAnsi"/>
          <w:i/>
          <w:iCs/>
          <w:color w:val="004E9A"/>
          <w:sz w:val="28"/>
          <w:szCs w:val="28"/>
        </w:rPr>
      </w:pPr>
      <w:r w:rsidRPr="00AE73D8">
        <w:rPr>
          <w:rFonts w:cstheme="minorHAnsi"/>
          <w:i/>
          <w:iCs/>
          <w:color w:val="004E9A"/>
          <w:sz w:val="28"/>
          <w:szCs w:val="28"/>
        </w:rPr>
        <w:t>R</w:t>
      </w:r>
      <w:r>
        <w:rPr>
          <w:rFonts w:cstheme="minorHAnsi"/>
          <w:i/>
          <w:iCs/>
          <w:color w:val="004E9A"/>
          <w:sz w:val="28"/>
          <w:szCs w:val="28"/>
        </w:rPr>
        <w:t>u</w:t>
      </w:r>
      <w:r w:rsidR="003F0D4D">
        <w:rPr>
          <w:rFonts w:cstheme="minorHAnsi"/>
          <w:i/>
          <w:iCs/>
          <w:color w:val="004E9A"/>
          <w:sz w:val="28"/>
          <w:szCs w:val="28"/>
        </w:rPr>
        <w:t xml:space="preserve">ss moves </w:t>
      </w:r>
      <w:r w:rsidRPr="00AE73D8">
        <w:rPr>
          <w:rFonts w:cstheme="minorHAnsi"/>
          <w:i/>
          <w:iCs/>
          <w:color w:val="004E9A"/>
          <w:sz w:val="28"/>
          <w:szCs w:val="28"/>
        </w:rPr>
        <w:t xml:space="preserve">to adjourn the meeting; </w:t>
      </w:r>
      <w:r w:rsidR="003F0D4D">
        <w:rPr>
          <w:rFonts w:cstheme="minorHAnsi"/>
          <w:i/>
          <w:iCs/>
          <w:color w:val="004E9A"/>
          <w:sz w:val="28"/>
          <w:szCs w:val="28"/>
        </w:rPr>
        <w:t>Ruth Ann LeFebvre</w:t>
      </w:r>
      <w:r w:rsidRPr="00AE73D8">
        <w:rPr>
          <w:rFonts w:cstheme="minorHAnsi"/>
          <w:i/>
          <w:iCs/>
          <w:color w:val="004E9A"/>
          <w:sz w:val="28"/>
          <w:szCs w:val="28"/>
        </w:rPr>
        <w:t xml:space="preserve"> seconds the motion and the motion is carried without opposition.</w:t>
      </w:r>
    </w:p>
    <w:p w14:paraId="389F0277" w14:textId="050FC0EB" w:rsidR="007B70D9" w:rsidRPr="00AE73D8" w:rsidRDefault="007B70D9" w:rsidP="007B70D9">
      <w:pPr>
        <w:widowControl w:val="0"/>
        <w:ind w:left="270"/>
        <w:rPr>
          <w:rFonts w:cstheme="minorHAnsi"/>
          <w:sz w:val="28"/>
          <w:szCs w:val="28"/>
        </w:rPr>
      </w:pPr>
      <w:r w:rsidRPr="00AE73D8">
        <w:rPr>
          <w:rFonts w:cstheme="minorHAnsi"/>
          <w:sz w:val="28"/>
          <w:szCs w:val="28"/>
        </w:rPr>
        <w:t xml:space="preserve">Chris Johnson adjourns the meeting at </w:t>
      </w:r>
      <w:r w:rsidR="003F0D4D">
        <w:rPr>
          <w:rFonts w:cstheme="minorHAnsi"/>
          <w:b/>
          <w:bCs/>
          <w:sz w:val="28"/>
          <w:szCs w:val="28"/>
        </w:rPr>
        <w:t>11:0</w:t>
      </w:r>
      <w:r w:rsidR="00007179">
        <w:rPr>
          <w:rFonts w:cstheme="minorHAnsi"/>
          <w:b/>
          <w:bCs/>
          <w:sz w:val="28"/>
          <w:szCs w:val="28"/>
        </w:rPr>
        <w:t>5</w:t>
      </w:r>
      <w:r>
        <w:rPr>
          <w:rFonts w:cstheme="minorHAnsi"/>
          <w:b/>
          <w:bCs/>
          <w:sz w:val="28"/>
          <w:szCs w:val="28"/>
        </w:rPr>
        <w:t xml:space="preserve"> </w:t>
      </w:r>
      <w:r w:rsidRPr="00AE73D8">
        <w:rPr>
          <w:rFonts w:cstheme="minorHAnsi"/>
          <w:b/>
          <w:bCs/>
          <w:sz w:val="28"/>
          <w:szCs w:val="28"/>
        </w:rPr>
        <w:t>a.m.</w:t>
      </w:r>
      <w:r w:rsidRPr="00AE73D8">
        <w:rPr>
          <w:rFonts w:cstheme="minorHAnsi"/>
          <w:sz w:val="28"/>
          <w:szCs w:val="28"/>
        </w:rPr>
        <w:t xml:space="preserve"> </w:t>
      </w:r>
    </w:p>
    <w:p w14:paraId="472E5AC2" w14:textId="77777777" w:rsidR="007B70D9" w:rsidRPr="004B3033" w:rsidRDefault="007B70D9" w:rsidP="007B70D9">
      <w:pPr>
        <w:pStyle w:val="ListParagraph"/>
        <w:widowControl w:val="0"/>
        <w:ind w:left="630"/>
        <w:rPr>
          <w:rFonts w:cstheme="minorHAnsi"/>
          <w:sz w:val="28"/>
          <w:szCs w:val="28"/>
        </w:rPr>
      </w:pPr>
    </w:p>
    <w:p w14:paraId="585CA1E9" w14:textId="77777777" w:rsidR="007B70D9" w:rsidRDefault="007B70D9" w:rsidP="007B70D9">
      <w:pPr>
        <w:pStyle w:val="ListParagraph"/>
        <w:ind w:left="630"/>
        <w:rPr>
          <w:sz w:val="28"/>
          <w:szCs w:val="28"/>
        </w:rPr>
      </w:pPr>
      <w:r w:rsidRPr="004B3033">
        <w:rPr>
          <w:sz w:val="28"/>
          <w:szCs w:val="28"/>
        </w:rPr>
        <w:t>A digital copy of this meeting is available to the public at the Sonoita-Elgin Fire District, located at 3137 AZ Highway 83 Sonoita, AZ 85637</w:t>
      </w:r>
    </w:p>
    <w:p w14:paraId="74BC54E3" w14:textId="77777777" w:rsidR="007B70D9" w:rsidRPr="004B3033" w:rsidRDefault="007B70D9" w:rsidP="007B70D9">
      <w:pPr>
        <w:pStyle w:val="ListParagraph"/>
        <w:ind w:left="630"/>
        <w:rPr>
          <w:sz w:val="28"/>
          <w:szCs w:val="28"/>
        </w:rPr>
      </w:pPr>
    </w:p>
    <w:p w14:paraId="78118238" w14:textId="77777777" w:rsidR="007B70D9" w:rsidRDefault="007B70D9" w:rsidP="007B70D9">
      <w:pPr>
        <w:pStyle w:val="ListParagraph"/>
        <w:ind w:left="630"/>
        <w:rPr>
          <w:b/>
          <w:bCs/>
          <w:sz w:val="28"/>
          <w:szCs w:val="28"/>
        </w:rPr>
      </w:pPr>
      <w:bookmarkStart w:id="0" w:name="_Hlk143095355"/>
      <w:r w:rsidRPr="004B3033">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52BDA4FD" w14:textId="77777777" w:rsidR="007B70D9" w:rsidRPr="00AE73D8" w:rsidRDefault="007B70D9" w:rsidP="007B70D9">
      <w:pPr>
        <w:rPr>
          <w:sz w:val="28"/>
          <w:szCs w:val="28"/>
        </w:rPr>
      </w:pPr>
      <w:r w:rsidRPr="00AE73D8">
        <w:rPr>
          <w:sz w:val="28"/>
          <w:szCs w:val="28"/>
        </w:rPr>
        <w:t>Minutes approved by________________________, Board Clerk, on ____</w:t>
      </w:r>
      <w:r w:rsidRPr="00AE73D8">
        <w:rPr>
          <w:sz w:val="28"/>
          <w:szCs w:val="28"/>
        </w:rPr>
        <w:softHyphen/>
      </w:r>
      <w:r w:rsidRPr="00AE73D8">
        <w:rPr>
          <w:sz w:val="28"/>
          <w:szCs w:val="28"/>
        </w:rPr>
        <w:softHyphen/>
      </w:r>
      <w:r w:rsidRPr="00AE73D8">
        <w:rPr>
          <w:sz w:val="28"/>
          <w:szCs w:val="28"/>
        </w:rPr>
        <w:softHyphen/>
      </w:r>
      <w:r w:rsidRPr="00AE73D8">
        <w:rPr>
          <w:sz w:val="28"/>
          <w:szCs w:val="28"/>
        </w:rPr>
        <w:softHyphen/>
      </w:r>
      <w:r w:rsidRPr="00AE73D8">
        <w:rPr>
          <w:sz w:val="28"/>
          <w:szCs w:val="28"/>
        </w:rPr>
        <w:softHyphen/>
        <w:t>_______</w:t>
      </w:r>
    </w:p>
    <w:p w14:paraId="506F677C" w14:textId="77777777" w:rsidR="007B70D9" w:rsidRPr="004B3033" w:rsidRDefault="007B70D9" w:rsidP="007B70D9">
      <w:pPr>
        <w:pStyle w:val="ListParagraph"/>
        <w:ind w:left="630"/>
        <w:rPr>
          <w:sz w:val="28"/>
          <w:szCs w:val="28"/>
        </w:rPr>
      </w:pPr>
      <w:r w:rsidRPr="004B3033">
        <w:rPr>
          <w:sz w:val="28"/>
          <w:szCs w:val="28"/>
        </w:rPr>
        <w:t xml:space="preserve">                                 Ruth Ann LeFebvre                                                     Date</w:t>
      </w:r>
      <w:bookmarkEnd w:id="0"/>
    </w:p>
    <w:p w14:paraId="5CE1D743" w14:textId="77777777" w:rsidR="007B70D9" w:rsidRPr="00AE73D8" w:rsidRDefault="007B70D9" w:rsidP="007B70D9">
      <w:pPr>
        <w:widowControl w:val="0"/>
        <w:ind w:left="270"/>
        <w:rPr>
          <w:rFonts w:cstheme="minorHAnsi"/>
          <w:b/>
          <w:bCs/>
          <w:sz w:val="28"/>
          <w:szCs w:val="28"/>
        </w:rPr>
      </w:pPr>
    </w:p>
    <w:p w14:paraId="7A4C71A0" w14:textId="77777777" w:rsidR="007B70D9" w:rsidRPr="004C0DC5" w:rsidRDefault="007B70D9" w:rsidP="00F62A2D">
      <w:pPr>
        <w:widowControl w:val="0"/>
        <w:rPr>
          <w:rFonts w:cstheme="minorHAnsi"/>
          <w:sz w:val="24"/>
          <w:szCs w:val="24"/>
        </w:rPr>
      </w:pPr>
    </w:p>
    <w:sectPr w:rsidR="007B70D9" w:rsidRPr="004C0DC5"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2F791" w14:textId="77777777" w:rsidR="001174D8" w:rsidRDefault="001174D8" w:rsidP="00610BA6">
      <w:pPr>
        <w:spacing w:after="0" w:line="240" w:lineRule="auto"/>
      </w:pPr>
      <w:r>
        <w:separator/>
      </w:r>
    </w:p>
  </w:endnote>
  <w:endnote w:type="continuationSeparator" w:id="0">
    <w:p w14:paraId="6BC5D77C" w14:textId="77777777" w:rsidR="001174D8" w:rsidRDefault="001174D8"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9B801" w14:textId="77777777" w:rsidR="001174D8" w:rsidRDefault="001174D8" w:rsidP="00610BA6">
      <w:pPr>
        <w:spacing w:after="0" w:line="240" w:lineRule="auto"/>
      </w:pPr>
      <w:r>
        <w:separator/>
      </w:r>
    </w:p>
  </w:footnote>
  <w:footnote w:type="continuationSeparator" w:id="0">
    <w:p w14:paraId="3541D574" w14:textId="77777777" w:rsidR="001174D8" w:rsidRDefault="001174D8"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6858E6"/>
    <w:multiLevelType w:val="hybridMultilevel"/>
    <w:tmpl w:val="7AA8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52B57"/>
    <w:multiLevelType w:val="hybridMultilevel"/>
    <w:tmpl w:val="5AF61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F74FF"/>
    <w:multiLevelType w:val="hybridMultilevel"/>
    <w:tmpl w:val="98A0B08C"/>
    <w:lvl w:ilvl="0" w:tplc="04090001">
      <w:start w:val="1"/>
      <w:numFmt w:val="bullet"/>
      <w:lvlText w:val=""/>
      <w:lvlJc w:val="left"/>
      <w:pPr>
        <w:ind w:left="720" w:hanging="360"/>
      </w:pPr>
      <w:rPr>
        <w:rFonts w:ascii="Symbol" w:hAnsi="Symbol" w:hint="default"/>
      </w:rPr>
    </w:lvl>
    <w:lvl w:ilvl="1" w:tplc="F28A39FA">
      <w:start w:val="202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92C97"/>
    <w:multiLevelType w:val="hybridMultilevel"/>
    <w:tmpl w:val="1D9EBE8C"/>
    <w:lvl w:ilvl="0" w:tplc="A670912E">
      <w:start w:val="10"/>
      <w:numFmt w:val="decimal"/>
      <w:lvlText w:val="%1."/>
      <w:lvlJc w:val="left"/>
      <w:pPr>
        <w:ind w:left="1005" w:hanging="375"/>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E624D"/>
    <w:multiLevelType w:val="hybridMultilevel"/>
    <w:tmpl w:val="E82EA872"/>
    <w:lvl w:ilvl="0" w:tplc="076C1C9E">
      <w:start w:val="1"/>
      <w:numFmt w:val="decimal"/>
      <w:lvlText w:val="%1."/>
      <w:lvlJc w:val="left"/>
      <w:pPr>
        <w:ind w:left="63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76C3C65"/>
    <w:multiLevelType w:val="hybridMultilevel"/>
    <w:tmpl w:val="541E97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B1C2A"/>
    <w:multiLevelType w:val="hybridMultilevel"/>
    <w:tmpl w:val="903E3C24"/>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9" w15:restartNumberingAfterBreak="0">
    <w:nsid w:val="61134F9C"/>
    <w:multiLevelType w:val="hybridMultilevel"/>
    <w:tmpl w:val="57108080"/>
    <w:lvl w:ilvl="0" w:tplc="5A526642">
      <w:start w:val="10"/>
      <w:numFmt w:val="decimal"/>
      <w:lvlText w:val="%1."/>
      <w:lvlJc w:val="left"/>
      <w:pPr>
        <w:ind w:left="735" w:hanging="375"/>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37B85"/>
    <w:multiLevelType w:val="hybridMultilevel"/>
    <w:tmpl w:val="D922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23"/>
  </w:num>
  <w:num w:numId="2" w16cid:durableId="199514731">
    <w:abstractNumId w:val="7"/>
  </w:num>
  <w:num w:numId="3" w16cid:durableId="793864541">
    <w:abstractNumId w:val="22"/>
  </w:num>
  <w:num w:numId="4" w16cid:durableId="232861709">
    <w:abstractNumId w:val="9"/>
  </w:num>
  <w:num w:numId="5" w16cid:durableId="1469590299">
    <w:abstractNumId w:val="15"/>
  </w:num>
  <w:num w:numId="6" w16cid:durableId="1596598003">
    <w:abstractNumId w:val="16"/>
  </w:num>
  <w:num w:numId="7" w16cid:durableId="619261390">
    <w:abstractNumId w:val="24"/>
  </w:num>
  <w:num w:numId="8" w16cid:durableId="929044922">
    <w:abstractNumId w:val="21"/>
  </w:num>
  <w:num w:numId="9" w16cid:durableId="1695425805">
    <w:abstractNumId w:val="3"/>
  </w:num>
  <w:num w:numId="10" w16cid:durableId="246771576">
    <w:abstractNumId w:val="14"/>
  </w:num>
  <w:num w:numId="11" w16cid:durableId="1771661920">
    <w:abstractNumId w:val="11"/>
  </w:num>
  <w:num w:numId="12" w16cid:durableId="1537355427">
    <w:abstractNumId w:val="0"/>
  </w:num>
  <w:num w:numId="13" w16cid:durableId="1632252114">
    <w:abstractNumId w:val="1"/>
  </w:num>
  <w:num w:numId="14" w16cid:durableId="819885046">
    <w:abstractNumId w:val="6"/>
  </w:num>
  <w:num w:numId="15" w16cid:durableId="1070887390">
    <w:abstractNumId w:val="2"/>
  </w:num>
  <w:num w:numId="16" w16cid:durableId="1023287883">
    <w:abstractNumId w:val="20"/>
  </w:num>
  <w:num w:numId="17" w16cid:durableId="343167309">
    <w:abstractNumId w:val="12"/>
  </w:num>
  <w:num w:numId="18" w16cid:durableId="738862460">
    <w:abstractNumId w:val="13"/>
  </w:num>
  <w:num w:numId="19" w16cid:durableId="630870086">
    <w:abstractNumId w:val="17"/>
  </w:num>
  <w:num w:numId="20" w16cid:durableId="1059590850">
    <w:abstractNumId w:val="10"/>
  </w:num>
  <w:num w:numId="21" w16cid:durableId="1622687705">
    <w:abstractNumId w:val="19"/>
  </w:num>
  <w:num w:numId="22" w16cid:durableId="185675124">
    <w:abstractNumId w:val="25"/>
  </w:num>
  <w:num w:numId="23" w16cid:durableId="1231116615">
    <w:abstractNumId w:val="18"/>
  </w:num>
  <w:num w:numId="24" w16cid:durableId="538200219">
    <w:abstractNumId w:val="5"/>
  </w:num>
  <w:num w:numId="25" w16cid:durableId="2015646075">
    <w:abstractNumId w:val="4"/>
  </w:num>
  <w:num w:numId="26" w16cid:durableId="4320217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75E"/>
    <w:rsid w:val="00002B86"/>
    <w:rsid w:val="000069D4"/>
    <w:rsid w:val="00007179"/>
    <w:rsid w:val="00007BAB"/>
    <w:rsid w:val="00012E0A"/>
    <w:rsid w:val="00014446"/>
    <w:rsid w:val="00016113"/>
    <w:rsid w:val="00023280"/>
    <w:rsid w:val="00023AF2"/>
    <w:rsid w:val="000265C1"/>
    <w:rsid w:val="00030BE6"/>
    <w:rsid w:val="00051548"/>
    <w:rsid w:val="00052A76"/>
    <w:rsid w:val="000577A3"/>
    <w:rsid w:val="00060C5F"/>
    <w:rsid w:val="000635F5"/>
    <w:rsid w:val="00063EE4"/>
    <w:rsid w:val="000668F3"/>
    <w:rsid w:val="00070DDD"/>
    <w:rsid w:val="000812C2"/>
    <w:rsid w:val="000840CD"/>
    <w:rsid w:val="000979D2"/>
    <w:rsid w:val="000A26B8"/>
    <w:rsid w:val="000B0199"/>
    <w:rsid w:val="000B0D1B"/>
    <w:rsid w:val="000B3B33"/>
    <w:rsid w:val="000C5A64"/>
    <w:rsid w:val="000C61C8"/>
    <w:rsid w:val="000C75C0"/>
    <w:rsid w:val="000F2E08"/>
    <w:rsid w:val="000F2E93"/>
    <w:rsid w:val="000F6188"/>
    <w:rsid w:val="001008C3"/>
    <w:rsid w:val="00111143"/>
    <w:rsid w:val="00115755"/>
    <w:rsid w:val="001174D8"/>
    <w:rsid w:val="0012009E"/>
    <w:rsid w:val="00120746"/>
    <w:rsid w:val="0014010A"/>
    <w:rsid w:val="0015023E"/>
    <w:rsid w:val="00172370"/>
    <w:rsid w:val="00183C25"/>
    <w:rsid w:val="00194F64"/>
    <w:rsid w:val="0019730D"/>
    <w:rsid w:val="001A3E4D"/>
    <w:rsid w:val="001B137D"/>
    <w:rsid w:val="001B1A47"/>
    <w:rsid w:val="001D2974"/>
    <w:rsid w:val="001E7FC1"/>
    <w:rsid w:val="001F3AEB"/>
    <w:rsid w:val="001F41BB"/>
    <w:rsid w:val="0020090E"/>
    <w:rsid w:val="002037DF"/>
    <w:rsid w:val="0021157E"/>
    <w:rsid w:val="00220FEC"/>
    <w:rsid w:val="0022290B"/>
    <w:rsid w:val="00234BAD"/>
    <w:rsid w:val="00237F07"/>
    <w:rsid w:val="00240058"/>
    <w:rsid w:val="00241021"/>
    <w:rsid w:val="00242DC6"/>
    <w:rsid w:val="002434A2"/>
    <w:rsid w:val="00243D5D"/>
    <w:rsid w:val="00251AAC"/>
    <w:rsid w:val="0025232A"/>
    <w:rsid w:val="00283198"/>
    <w:rsid w:val="00285534"/>
    <w:rsid w:val="0028628D"/>
    <w:rsid w:val="00287E27"/>
    <w:rsid w:val="002A2DED"/>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40C5F"/>
    <w:rsid w:val="003443F2"/>
    <w:rsid w:val="00351F30"/>
    <w:rsid w:val="00371BDB"/>
    <w:rsid w:val="0037298C"/>
    <w:rsid w:val="003803E6"/>
    <w:rsid w:val="003819AE"/>
    <w:rsid w:val="00397381"/>
    <w:rsid w:val="003A3F31"/>
    <w:rsid w:val="003A5132"/>
    <w:rsid w:val="003C55DA"/>
    <w:rsid w:val="003D3A5E"/>
    <w:rsid w:val="003D7F56"/>
    <w:rsid w:val="003E5AFE"/>
    <w:rsid w:val="003F0D4D"/>
    <w:rsid w:val="00400AF4"/>
    <w:rsid w:val="00401B5C"/>
    <w:rsid w:val="004027FC"/>
    <w:rsid w:val="00402BAF"/>
    <w:rsid w:val="00407FF8"/>
    <w:rsid w:val="00411353"/>
    <w:rsid w:val="00421237"/>
    <w:rsid w:val="004352F3"/>
    <w:rsid w:val="00442B0B"/>
    <w:rsid w:val="004442C2"/>
    <w:rsid w:val="004449C0"/>
    <w:rsid w:val="00465B47"/>
    <w:rsid w:val="00466486"/>
    <w:rsid w:val="004734D0"/>
    <w:rsid w:val="004758A0"/>
    <w:rsid w:val="00477E01"/>
    <w:rsid w:val="00495EAC"/>
    <w:rsid w:val="004A3AEE"/>
    <w:rsid w:val="004B0029"/>
    <w:rsid w:val="004B218B"/>
    <w:rsid w:val="004C0DC5"/>
    <w:rsid w:val="004C3BD5"/>
    <w:rsid w:val="004C6247"/>
    <w:rsid w:val="004D0A6B"/>
    <w:rsid w:val="004D0CEE"/>
    <w:rsid w:val="004D0D3F"/>
    <w:rsid w:val="004D33BE"/>
    <w:rsid w:val="004D4D5B"/>
    <w:rsid w:val="004E76E7"/>
    <w:rsid w:val="004E79FF"/>
    <w:rsid w:val="004F0CE1"/>
    <w:rsid w:val="005110FA"/>
    <w:rsid w:val="005113A3"/>
    <w:rsid w:val="005223F5"/>
    <w:rsid w:val="00531AF5"/>
    <w:rsid w:val="00532461"/>
    <w:rsid w:val="005372D8"/>
    <w:rsid w:val="00541B11"/>
    <w:rsid w:val="005452EC"/>
    <w:rsid w:val="00546B77"/>
    <w:rsid w:val="005543CE"/>
    <w:rsid w:val="00557D2C"/>
    <w:rsid w:val="00562BAF"/>
    <w:rsid w:val="00563419"/>
    <w:rsid w:val="005710BD"/>
    <w:rsid w:val="00584EFC"/>
    <w:rsid w:val="0058716A"/>
    <w:rsid w:val="005A339C"/>
    <w:rsid w:val="005B5BCE"/>
    <w:rsid w:val="005B6338"/>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90821"/>
    <w:rsid w:val="00693419"/>
    <w:rsid w:val="006934DE"/>
    <w:rsid w:val="006A685E"/>
    <w:rsid w:val="006C043F"/>
    <w:rsid w:val="006E2831"/>
    <w:rsid w:val="006E29FF"/>
    <w:rsid w:val="006F65C9"/>
    <w:rsid w:val="006F7965"/>
    <w:rsid w:val="007168A9"/>
    <w:rsid w:val="00721565"/>
    <w:rsid w:val="00741DA3"/>
    <w:rsid w:val="007454F1"/>
    <w:rsid w:val="0075172B"/>
    <w:rsid w:val="00756503"/>
    <w:rsid w:val="00764A60"/>
    <w:rsid w:val="00766653"/>
    <w:rsid w:val="00766A05"/>
    <w:rsid w:val="0076773F"/>
    <w:rsid w:val="00774181"/>
    <w:rsid w:val="00774CFD"/>
    <w:rsid w:val="007754C8"/>
    <w:rsid w:val="00794D45"/>
    <w:rsid w:val="007A1644"/>
    <w:rsid w:val="007A41AC"/>
    <w:rsid w:val="007B135D"/>
    <w:rsid w:val="007B3923"/>
    <w:rsid w:val="007B70D9"/>
    <w:rsid w:val="007C3097"/>
    <w:rsid w:val="007C5F46"/>
    <w:rsid w:val="007D26ED"/>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60609"/>
    <w:rsid w:val="00872C6A"/>
    <w:rsid w:val="00883B88"/>
    <w:rsid w:val="00885D04"/>
    <w:rsid w:val="00893500"/>
    <w:rsid w:val="0089563F"/>
    <w:rsid w:val="00895C22"/>
    <w:rsid w:val="008A4B9D"/>
    <w:rsid w:val="008C2784"/>
    <w:rsid w:val="008C34D4"/>
    <w:rsid w:val="008D1F5F"/>
    <w:rsid w:val="008D50D0"/>
    <w:rsid w:val="008D7EAA"/>
    <w:rsid w:val="008F3A1C"/>
    <w:rsid w:val="008F50C2"/>
    <w:rsid w:val="008F7126"/>
    <w:rsid w:val="008F7D6C"/>
    <w:rsid w:val="00911DAD"/>
    <w:rsid w:val="00917C9B"/>
    <w:rsid w:val="00920A4D"/>
    <w:rsid w:val="00921B3D"/>
    <w:rsid w:val="00921DA1"/>
    <w:rsid w:val="00940ADE"/>
    <w:rsid w:val="009419C5"/>
    <w:rsid w:val="00941E91"/>
    <w:rsid w:val="00945E0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7D98"/>
    <w:rsid w:val="009D3C52"/>
    <w:rsid w:val="009D3ECB"/>
    <w:rsid w:val="009E24D9"/>
    <w:rsid w:val="009E5291"/>
    <w:rsid w:val="009F2572"/>
    <w:rsid w:val="00A027FB"/>
    <w:rsid w:val="00A06031"/>
    <w:rsid w:val="00A12A9B"/>
    <w:rsid w:val="00A153CE"/>
    <w:rsid w:val="00A162FD"/>
    <w:rsid w:val="00A20601"/>
    <w:rsid w:val="00A20F0E"/>
    <w:rsid w:val="00A25FD7"/>
    <w:rsid w:val="00A2705B"/>
    <w:rsid w:val="00A30C68"/>
    <w:rsid w:val="00A52DAA"/>
    <w:rsid w:val="00A61D35"/>
    <w:rsid w:val="00A7480A"/>
    <w:rsid w:val="00A77371"/>
    <w:rsid w:val="00A7786A"/>
    <w:rsid w:val="00A82799"/>
    <w:rsid w:val="00A86204"/>
    <w:rsid w:val="00A944F2"/>
    <w:rsid w:val="00A9605A"/>
    <w:rsid w:val="00AB2E21"/>
    <w:rsid w:val="00AC24F1"/>
    <w:rsid w:val="00AD504F"/>
    <w:rsid w:val="00AD50BE"/>
    <w:rsid w:val="00AD7517"/>
    <w:rsid w:val="00AE4D20"/>
    <w:rsid w:val="00AE5B8A"/>
    <w:rsid w:val="00AF29F7"/>
    <w:rsid w:val="00B01A5F"/>
    <w:rsid w:val="00B23224"/>
    <w:rsid w:val="00B3424D"/>
    <w:rsid w:val="00B47E9C"/>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0AF0"/>
    <w:rsid w:val="00BC5662"/>
    <w:rsid w:val="00BC5BA8"/>
    <w:rsid w:val="00BE548B"/>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2E78"/>
    <w:rsid w:val="00C6796B"/>
    <w:rsid w:val="00C703A2"/>
    <w:rsid w:val="00C741C6"/>
    <w:rsid w:val="00C81F53"/>
    <w:rsid w:val="00C96DBC"/>
    <w:rsid w:val="00CA482B"/>
    <w:rsid w:val="00CA6D8D"/>
    <w:rsid w:val="00CB018B"/>
    <w:rsid w:val="00CB0A6F"/>
    <w:rsid w:val="00CB46E6"/>
    <w:rsid w:val="00CC2069"/>
    <w:rsid w:val="00CC2FE8"/>
    <w:rsid w:val="00CD5CAE"/>
    <w:rsid w:val="00CE299F"/>
    <w:rsid w:val="00CE6BB7"/>
    <w:rsid w:val="00D0141E"/>
    <w:rsid w:val="00D11179"/>
    <w:rsid w:val="00D14D3C"/>
    <w:rsid w:val="00D26002"/>
    <w:rsid w:val="00D33035"/>
    <w:rsid w:val="00D3474E"/>
    <w:rsid w:val="00D5187E"/>
    <w:rsid w:val="00D54035"/>
    <w:rsid w:val="00D6033B"/>
    <w:rsid w:val="00D6425C"/>
    <w:rsid w:val="00D719A4"/>
    <w:rsid w:val="00D72391"/>
    <w:rsid w:val="00D82A66"/>
    <w:rsid w:val="00D8584A"/>
    <w:rsid w:val="00DB18E7"/>
    <w:rsid w:val="00DC27CB"/>
    <w:rsid w:val="00DC795B"/>
    <w:rsid w:val="00DD2A01"/>
    <w:rsid w:val="00DD2F5C"/>
    <w:rsid w:val="00DD3F33"/>
    <w:rsid w:val="00DE08AC"/>
    <w:rsid w:val="00DE3581"/>
    <w:rsid w:val="00DE40A3"/>
    <w:rsid w:val="00DE5559"/>
    <w:rsid w:val="00DE5DB1"/>
    <w:rsid w:val="00DE7CB5"/>
    <w:rsid w:val="00E04071"/>
    <w:rsid w:val="00E070E7"/>
    <w:rsid w:val="00E0760A"/>
    <w:rsid w:val="00E27987"/>
    <w:rsid w:val="00E3284E"/>
    <w:rsid w:val="00E35164"/>
    <w:rsid w:val="00E37938"/>
    <w:rsid w:val="00E520AC"/>
    <w:rsid w:val="00E5720A"/>
    <w:rsid w:val="00E67490"/>
    <w:rsid w:val="00E83DC4"/>
    <w:rsid w:val="00E84B7E"/>
    <w:rsid w:val="00E95BF5"/>
    <w:rsid w:val="00EA30B2"/>
    <w:rsid w:val="00EA32D3"/>
    <w:rsid w:val="00EB60A5"/>
    <w:rsid w:val="00EC22A0"/>
    <w:rsid w:val="00ED3BEE"/>
    <w:rsid w:val="00ED7D19"/>
    <w:rsid w:val="00EE0C53"/>
    <w:rsid w:val="00EF2DB3"/>
    <w:rsid w:val="00EF7140"/>
    <w:rsid w:val="00F06BE1"/>
    <w:rsid w:val="00F15074"/>
    <w:rsid w:val="00F227B3"/>
    <w:rsid w:val="00F258EF"/>
    <w:rsid w:val="00F3676F"/>
    <w:rsid w:val="00F37038"/>
    <w:rsid w:val="00F41283"/>
    <w:rsid w:val="00F43784"/>
    <w:rsid w:val="00F43B3F"/>
    <w:rsid w:val="00F45A3D"/>
    <w:rsid w:val="00F5267D"/>
    <w:rsid w:val="00F62A2D"/>
    <w:rsid w:val="00F72A95"/>
    <w:rsid w:val="00F72BCC"/>
    <w:rsid w:val="00F81A3D"/>
    <w:rsid w:val="00F93107"/>
    <w:rsid w:val="00FC3CDC"/>
    <w:rsid w:val="00FC5AE5"/>
    <w:rsid w:val="00FD1931"/>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4B1A834-AD48-43E5-B36C-5E0FF725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DeWolf</dc:creator>
  <cp:keywords/>
  <dc:description/>
  <cp:lastModifiedBy>Tricia Flaherty</cp:lastModifiedBy>
  <cp:revision>8</cp:revision>
  <cp:lastPrinted>2025-01-26T00:03:00Z</cp:lastPrinted>
  <dcterms:created xsi:type="dcterms:W3CDTF">2025-01-25T20:33:00Z</dcterms:created>
  <dcterms:modified xsi:type="dcterms:W3CDTF">2025-01-27T21:11:00Z</dcterms:modified>
</cp:coreProperties>
</file>