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7C7D9" w14:textId="77777777" w:rsidR="00AC0887" w:rsidRPr="00841B60" w:rsidRDefault="00AC0887" w:rsidP="00AC0887">
      <w:pPr>
        <w:widowControl w:val="0"/>
        <w:spacing w:after="0"/>
        <w:ind w:left="720" w:firstLine="720"/>
        <w:rPr>
          <w:rFonts w:cstheme="minorHAnsi"/>
          <w:sz w:val="36"/>
          <w:szCs w:val="36"/>
        </w:rPr>
      </w:pPr>
      <w:r w:rsidRPr="00841B60">
        <w:rPr>
          <w:rFonts w:cstheme="minorHAnsi"/>
          <w:sz w:val="36"/>
          <w:szCs w:val="36"/>
        </w:rPr>
        <w:t>Minutes to the Board of Directors Meeting</w:t>
      </w:r>
    </w:p>
    <w:p w14:paraId="033AC433" w14:textId="63284A1A" w:rsidR="00AC0887" w:rsidRPr="00841B60" w:rsidRDefault="00AC0887" w:rsidP="00AC0887">
      <w:pPr>
        <w:widowControl w:val="0"/>
        <w:spacing w:after="0"/>
        <w:jc w:val="center"/>
        <w:rPr>
          <w:rFonts w:cstheme="minorHAnsi"/>
          <w:sz w:val="36"/>
          <w:szCs w:val="36"/>
        </w:rPr>
      </w:pPr>
      <w:r>
        <w:rPr>
          <w:rFonts w:cstheme="minorHAnsi"/>
          <w:sz w:val="36"/>
          <w:szCs w:val="36"/>
        </w:rPr>
        <w:t xml:space="preserve">October </w:t>
      </w:r>
      <w:r>
        <w:rPr>
          <w:rFonts w:cstheme="minorHAnsi"/>
          <w:sz w:val="36"/>
          <w:szCs w:val="36"/>
        </w:rPr>
        <w:t>28th</w:t>
      </w:r>
      <w:r>
        <w:rPr>
          <w:rFonts w:cstheme="minorHAnsi"/>
          <w:sz w:val="36"/>
          <w:szCs w:val="36"/>
        </w:rPr>
        <w:t xml:space="preserve">, 2024 </w:t>
      </w:r>
    </w:p>
    <w:p w14:paraId="00858F74" w14:textId="77777777" w:rsidR="00AC0887" w:rsidRDefault="00AC0887" w:rsidP="00AC0887"/>
    <w:p w14:paraId="1EDD0E17" w14:textId="51EC1CD8" w:rsidR="00AC0887" w:rsidRDefault="00AC0887" w:rsidP="00AC0887">
      <w:pPr>
        <w:widowControl w:val="0"/>
        <w:rPr>
          <w:rFonts w:cstheme="minorHAnsi"/>
          <w:b/>
          <w:bCs/>
          <w:sz w:val="28"/>
          <w:szCs w:val="28"/>
        </w:rPr>
      </w:pPr>
      <w:r w:rsidRPr="008A1A39">
        <w:rPr>
          <w:rFonts w:cstheme="minorHAnsi"/>
          <w:b/>
          <w:bCs/>
          <w:sz w:val="28"/>
          <w:szCs w:val="28"/>
        </w:rPr>
        <w:t xml:space="preserve">Chair of the board Chris Johnson calls the meeting to order at </w:t>
      </w:r>
      <w:r>
        <w:rPr>
          <w:rFonts w:cstheme="minorHAnsi"/>
          <w:b/>
          <w:bCs/>
          <w:sz w:val="28"/>
          <w:szCs w:val="28"/>
        </w:rPr>
        <w:t>9:02</w:t>
      </w:r>
      <w:r>
        <w:rPr>
          <w:rFonts w:cstheme="minorHAnsi"/>
          <w:b/>
          <w:bCs/>
          <w:sz w:val="28"/>
          <w:szCs w:val="28"/>
        </w:rPr>
        <w:t xml:space="preserve"> a.m.</w:t>
      </w:r>
    </w:p>
    <w:p w14:paraId="217254A1" w14:textId="77777777" w:rsidR="00AC0887" w:rsidRDefault="00AC0887" w:rsidP="00AC0887">
      <w:pPr>
        <w:pStyle w:val="ListParagraph"/>
        <w:widowControl w:val="0"/>
        <w:numPr>
          <w:ilvl w:val="0"/>
          <w:numId w:val="18"/>
        </w:numPr>
        <w:rPr>
          <w:rFonts w:cstheme="minorHAnsi"/>
          <w:b/>
          <w:bCs/>
          <w:sz w:val="28"/>
          <w:szCs w:val="28"/>
        </w:rPr>
      </w:pPr>
      <w:r>
        <w:rPr>
          <w:rFonts w:cstheme="minorHAnsi"/>
          <w:b/>
          <w:bCs/>
          <w:sz w:val="28"/>
          <w:szCs w:val="28"/>
        </w:rPr>
        <w:t>Roll call and confirmation of Quorum.</w:t>
      </w:r>
    </w:p>
    <w:p w14:paraId="3A2567BD" w14:textId="487DCF7B" w:rsidR="00AC0887" w:rsidRDefault="00AC0887" w:rsidP="00AC0887">
      <w:pPr>
        <w:pStyle w:val="ListParagraph"/>
        <w:widowControl w:val="0"/>
        <w:rPr>
          <w:rFonts w:cstheme="minorHAnsi"/>
          <w:sz w:val="28"/>
          <w:szCs w:val="28"/>
        </w:rPr>
      </w:pPr>
      <w:r>
        <w:rPr>
          <w:rFonts w:cstheme="minorHAnsi"/>
          <w:sz w:val="28"/>
          <w:szCs w:val="28"/>
        </w:rPr>
        <w:t xml:space="preserve">Chris Johnson, Eddie McArthur, Ruth Ann LeFebvre, </w:t>
      </w:r>
      <w:r w:rsidR="007963FA">
        <w:rPr>
          <w:rFonts w:cstheme="minorHAnsi"/>
          <w:sz w:val="28"/>
          <w:szCs w:val="28"/>
        </w:rPr>
        <w:t xml:space="preserve">and </w:t>
      </w:r>
      <w:r>
        <w:rPr>
          <w:rFonts w:cstheme="minorHAnsi"/>
          <w:sz w:val="28"/>
          <w:szCs w:val="28"/>
        </w:rPr>
        <w:t>Russ Kolsrud</w:t>
      </w:r>
      <w:r>
        <w:rPr>
          <w:rFonts w:cstheme="minorHAnsi"/>
          <w:sz w:val="28"/>
          <w:szCs w:val="28"/>
        </w:rPr>
        <w:t xml:space="preserve"> </w:t>
      </w:r>
      <w:r w:rsidR="007963FA">
        <w:rPr>
          <w:rFonts w:cstheme="minorHAnsi"/>
          <w:sz w:val="28"/>
          <w:szCs w:val="28"/>
        </w:rPr>
        <w:t xml:space="preserve">and Bob Garber are </w:t>
      </w:r>
      <w:r>
        <w:rPr>
          <w:rFonts w:cstheme="minorHAnsi"/>
          <w:sz w:val="28"/>
          <w:szCs w:val="28"/>
        </w:rPr>
        <w:t>present at the meeting, the Board has a quorum.</w:t>
      </w:r>
      <w:r w:rsidR="007963FA">
        <w:rPr>
          <w:rFonts w:cstheme="minorHAnsi"/>
          <w:sz w:val="28"/>
          <w:szCs w:val="28"/>
        </w:rPr>
        <w:t xml:space="preserve">  </w:t>
      </w:r>
    </w:p>
    <w:p w14:paraId="4809852E" w14:textId="77777777" w:rsidR="00AC0887" w:rsidRDefault="00AC0887" w:rsidP="00AC0887">
      <w:pPr>
        <w:pStyle w:val="ListParagraph"/>
        <w:widowControl w:val="0"/>
        <w:numPr>
          <w:ilvl w:val="0"/>
          <w:numId w:val="18"/>
        </w:numPr>
        <w:rPr>
          <w:rFonts w:cstheme="minorHAnsi"/>
          <w:b/>
          <w:bCs/>
          <w:sz w:val="28"/>
          <w:szCs w:val="28"/>
        </w:rPr>
      </w:pPr>
      <w:r>
        <w:rPr>
          <w:rFonts w:cstheme="minorHAnsi"/>
          <w:b/>
          <w:bCs/>
          <w:sz w:val="28"/>
          <w:szCs w:val="28"/>
        </w:rPr>
        <w:t>Pledge of Allegiance to the Flag.</w:t>
      </w:r>
    </w:p>
    <w:p w14:paraId="30470AD5" w14:textId="77777777" w:rsidR="00AC0887" w:rsidRDefault="00AC0887" w:rsidP="00AC0887">
      <w:pPr>
        <w:pStyle w:val="ListParagraph"/>
        <w:widowControl w:val="0"/>
        <w:numPr>
          <w:ilvl w:val="0"/>
          <w:numId w:val="18"/>
        </w:numPr>
        <w:rPr>
          <w:rFonts w:cstheme="minorHAnsi"/>
          <w:b/>
          <w:bCs/>
          <w:sz w:val="28"/>
          <w:szCs w:val="28"/>
        </w:rPr>
      </w:pPr>
      <w:r>
        <w:rPr>
          <w:rFonts w:cstheme="minorHAnsi"/>
          <w:b/>
          <w:bCs/>
          <w:sz w:val="28"/>
          <w:szCs w:val="28"/>
        </w:rPr>
        <w:t>Call to the public.</w:t>
      </w:r>
    </w:p>
    <w:p w14:paraId="30774E0B" w14:textId="77777777" w:rsidR="00AC0887" w:rsidRPr="004B3033" w:rsidRDefault="00AC0887" w:rsidP="00AC0887">
      <w:pPr>
        <w:pStyle w:val="ListParagraph"/>
        <w:widowControl w:val="0"/>
        <w:numPr>
          <w:ilvl w:val="1"/>
          <w:numId w:val="19"/>
        </w:numPr>
        <w:rPr>
          <w:rFonts w:cstheme="minorHAnsi"/>
          <w:b/>
          <w:bCs/>
          <w:sz w:val="28"/>
          <w:szCs w:val="28"/>
        </w:rPr>
      </w:pPr>
      <w:r w:rsidRPr="004B3033">
        <w:rPr>
          <w:rFonts w:cstheme="minorHAnsi"/>
          <w:sz w:val="28"/>
          <w:szCs w:val="28"/>
        </w:rPr>
        <w:t>Members of the public are invited to address the Board and/or submit written comments for inclusion in the minutes. Members of the Board shall not discuss or take legal action on matters raised during an open call to the public, unless the matters are properly noticed on the agenda for discussion and legal action.</w:t>
      </w:r>
    </w:p>
    <w:p w14:paraId="6BF9CC77" w14:textId="77777777" w:rsidR="00AC0887" w:rsidRDefault="00AC0887" w:rsidP="00AC0887">
      <w:pPr>
        <w:pStyle w:val="ListParagraph"/>
        <w:widowControl w:val="0"/>
        <w:numPr>
          <w:ilvl w:val="1"/>
          <w:numId w:val="19"/>
        </w:numPr>
        <w:rPr>
          <w:rFonts w:cstheme="minorHAnsi"/>
          <w:sz w:val="28"/>
          <w:szCs w:val="28"/>
        </w:rPr>
      </w:pPr>
      <w:r>
        <w:rPr>
          <w:rFonts w:cstheme="minorHAnsi"/>
          <w:sz w:val="28"/>
          <w:szCs w:val="28"/>
        </w:rPr>
        <w:t>No members of the public were present</w:t>
      </w:r>
      <w:r w:rsidRPr="004B3033">
        <w:rPr>
          <w:rFonts w:cstheme="minorHAnsi"/>
          <w:sz w:val="28"/>
          <w:szCs w:val="28"/>
        </w:rPr>
        <w:t>.</w:t>
      </w:r>
    </w:p>
    <w:p w14:paraId="06F602A2" w14:textId="1A5B278B" w:rsidR="00AC0887" w:rsidRPr="00AC0887" w:rsidRDefault="00AC0887" w:rsidP="00AC0887">
      <w:pPr>
        <w:pStyle w:val="ListParagraph"/>
        <w:widowControl w:val="0"/>
        <w:numPr>
          <w:ilvl w:val="0"/>
          <w:numId w:val="18"/>
        </w:numPr>
        <w:rPr>
          <w:rFonts w:cstheme="minorHAnsi"/>
          <w:b/>
          <w:bCs/>
          <w:sz w:val="28"/>
          <w:szCs w:val="28"/>
        </w:rPr>
      </w:pPr>
      <w:r w:rsidRPr="00AC0887">
        <w:rPr>
          <w:rFonts w:cstheme="minorHAnsi"/>
          <w:b/>
          <w:bCs/>
          <w:sz w:val="28"/>
          <w:szCs w:val="28"/>
        </w:rPr>
        <w:t>Approval of the Minutes from past meetings</w:t>
      </w:r>
      <w:r w:rsidRPr="00AC0887">
        <w:rPr>
          <w:rFonts w:cstheme="minorHAnsi"/>
          <w:b/>
          <w:bCs/>
          <w:sz w:val="28"/>
          <w:szCs w:val="28"/>
        </w:rPr>
        <w:t>.</w:t>
      </w:r>
    </w:p>
    <w:p w14:paraId="26CFB441" w14:textId="6BA91490" w:rsidR="00AC0887" w:rsidRPr="00AC0887" w:rsidRDefault="00AC0887" w:rsidP="00AC0887">
      <w:pPr>
        <w:widowControl w:val="0"/>
        <w:rPr>
          <w:rFonts w:cstheme="minorHAnsi"/>
          <w:i/>
          <w:iCs/>
          <w:color w:val="4472C4" w:themeColor="accent5"/>
          <w:sz w:val="28"/>
          <w:szCs w:val="28"/>
        </w:rPr>
      </w:pPr>
      <w:r w:rsidRPr="004776D6">
        <w:rPr>
          <w:rFonts w:cstheme="minorHAnsi"/>
          <w:i/>
          <w:iCs/>
          <w:color w:val="4472C4" w:themeColor="accent5"/>
          <w:sz w:val="28"/>
          <w:szCs w:val="28"/>
        </w:rPr>
        <w:t xml:space="preserve">Ruth Ann LeFebvre </w:t>
      </w:r>
      <w:r w:rsidR="004776D6">
        <w:rPr>
          <w:rFonts w:cstheme="minorHAnsi"/>
          <w:i/>
          <w:iCs/>
          <w:color w:val="4472C4" w:themeColor="accent5"/>
          <w:sz w:val="28"/>
          <w:szCs w:val="28"/>
        </w:rPr>
        <w:t>moves to approve the minutes from September 26</w:t>
      </w:r>
      <w:r w:rsidR="004776D6" w:rsidRPr="004776D6">
        <w:rPr>
          <w:rFonts w:cstheme="minorHAnsi"/>
          <w:i/>
          <w:iCs/>
          <w:color w:val="4472C4" w:themeColor="accent5"/>
          <w:sz w:val="28"/>
          <w:szCs w:val="28"/>
          <w:vertAlign w:val="superscript"/>
        </w:rPr>
        <w:t>th</w:t>
      </w:r>
      <w:r w:rsidR="004776D6">
        <w:rPr>
          <w:rFonts w:cstheme="minorHAnsi"/>
          <w:i/>
          <w:iCs/>
          <w:color w:val="4472C4" w:themeColor="accent5"/>
          <w:sz w:val="28"/>
          <w:szCs w:val="28"/>
        </w:rPr>
        <w:t xml:space="preserve"> 2024 with an update on “consideration of agenda items for future meetings”, where appropriate which would be for October 1</w:t>
      </w:r>
      <w:r w:rsidR="004776D6" w:rsidRPr="004776D6">
        <w:rPr>
          <w:rFonts w:cstheme="minorHAnsi"/>
          <w:i/>
          <w:iCs/>
          <w:color w:val="4472C4" w:themeColor="accent5"/>
          <w:sz w:val="28"/>
          <w:szCs w:val="28"/>
          <w:vertAlign w:val="superscript"/>
        </w:rPr>
        <w:t>st</w:t>
      </w:r>
      <w:r w:rsidR="004776D6">
        <w:rPr>
          <w:rFonts w:cstheme="minorHAnsi"/>
          <w:i/>
          <w:iCs/>
          <w:color w:val="4472C4" w:themeColor="accent5"/>
          <w:sz w:val="28"/>
          <w:szCs w:val="28"/>
        </w:rPr>
        <w:t>’s minutes when drafted, Eddie McArthur seconds the motion and the Board approved the motion unanimously.</w:t>
      </w:r>
    </w:p>
    <w:p w14:paraId="0942EC52" w14:textId="2D5AC55D" w:rsidR="00AC0887" w:rsidRPr="00AC0887" w:rsidRDefault="00AC0887" w:rsidP="00F267D2">
      <w:pPr>
        <w:widowControl w:val="0"/>
        <w:ind w:left="360"/>
        <w:rPr>
          <w:rFonts w:cstheme="minorHAnsi"/>
          <w:b/>
          <w:bCs/>
          <w:sz w:val="28"/>
          <w:szCs w:val="28"/>
        </w:rPr>
      </w:pPr>
      <w:r w:rsidRPr="00AC0887">
        <w:rPr>
          <w:rFonts w:cstheme="minorHAnsi"/>
          <w:b/>
          <w:bCs/>
          <w:sz w:val="28"/>
          <w:szCs w:val="28"/>
        </w:rPr>
        <w:t xml:space="preserve">5.  Reports from the Fire Chief or his designee may include the following </w:t>
      </w:r>
      <w:r w:rsidR="00F267D2">
        <w:rPr>
          <w:rFonts w:cstheme="minorHAnsi"/>
          <w:b/>
          <w:bCs/>
          <w:sz w:val="28"/>
          <w:szCs w:val="28"/>
        </w:rPr>
        <w:t xml:space="preserve">   </w:t>
      </w:r>
      <w:r w:rsidRPr="00AC0887">
        <w:rPr>
          <w:rFonts w:cstheme="minorHAnsi"/>
          <w:b/>
          <w:bCs/>
          <w:sz w:val="28"/>
          <w:szCs w:val="28"/>
        </w:rPr>
        <w:t>topics:</w:t>
      </w:r>
    </w:p>
    <w:p w14:paraId="6770BCEF" w14:textId="05DBEECC" w:rsidR="00AC0887" w:rsidRPr="00AC0887" w:rsidRDefault="00AC0887" w:rsidP="00AC0887">
      <w:pPr>
        <w:widowControl w:val="0"/>
        <w:numPr>
          <w:ilvl w:val="0"/>
          <w:numId w:val="21"/>
        </w:numPr>
        <w:rPr>
          <w:rFonts w:cstheme="minorHAnsi"/>
          <w:sz w:val="28"/>
          <w:szCs w:val="28"/>
        </w:rPr>
      </w:pPr>
      <w:r w:rsidRPr="00AC0887">
        <w:rPr>
          <w:rFonts w:cstheme="minorHAnsi"/>
          <w:b/>
          <w:bCs/>
          <w:sz w:val="28"/>
          <w:szCs w:val="28"/>
        </w:rPr>
        <w:t>2024-2026 Strategic Plan Implementation</w:t>
      </w:r>
      <w:r w:rsidR="00F267D2" w:rsidRPr="00085D5E">
        <w:rPr>
          <w:rFonts w:cstheme="minorHAnsi"/>
          <w:b/>
          <w:bCs/>
          <w:sz w:val="28"/>
          <w:szCs w:val="28"/>
        </w:rPr>
        <w:t>:</w:t>
      </w:r>
      <w:r w:rsidR="00F267D2">
        <w:rPr>
          <w:rFonts w:cstheme="minorHAnsi"/>
          <w:sz w:val="28"/>
          <w:szCs w:val="28"/>
        </w:rPr>
        <w:t xml:space="preserve">  The Plan has been uploaded to the SEFD website.  The External stakeholder participants have received a printed copy with a letter.  The implementation Team met this month and established a schedule for the balance of 2024.  We have started to complete selected objectives.</w:t>
      </w:r>
    </w:p>
    <w:p w14:paraId="6B0D1109" w14:textId="25BB308E" w:rsidR="00AC0887" w:rsidRPr="00AC0887" w:rsidRDefault="00AC0887" w:rsidP="00AC0887">
      <w:pPr>
        <w:widowControl w:val="0"/>
        <w:numPr>
          <w:ilvl w:val="0"/>
          <w:numId w:val="21"/>
        </w:numPr>
        <w:rPr>
          <w:rFonts w:cstheme="minorHAnsi"/>
          <w:sz w:val="28"/>
          <w:szCs w:val="28"/>
        </w:rPr>
      </w:pPr>
      <w:r w:rsidRPr="00AC0887">
        <w:rPr>
          <w:rFonts w:cstheme="minorHAnsi"/>
          <w:b/>
          <w:bCs/>
          <w:sz w:val="28"/>
          <w:szCs w:val="28"/>
        </w:rPr>
        <w:t>Administration/Budget</w:t>
      </w:r>
      <w:r w:rsidR="00F267D2">
        <w:rPr>
          <w:rFonts w:cstheme="minorHAnsi"/>
          <w:sz w:val="28"/>
          <w:szCs w:val="28"/>
        </w:rPr>
        <w:t xml:space="preserve">: We are working through both the annual </w:t>
      </w:r>
      <w:r w:rsidR="00F267D2">
        <w:rPr>
          <w:rFonts w:cstheme="minorHAnsi"/>
          <w:sz w:val="28"/>
          <w:szCs w:val="28"/>
        </w:rPr>
        <w:lastRenderedPageBreak/>
        <w:t>audit and a significant Medicare report that is required this year.  We are still looking for a grant writer and will continue to seek one out</w:t>
      </w:r>
      <w:r w:rsidR="00572FAD">
        <w:rPr>
          <w:rFonts w:cstheme="minorHAnsi"/>
          <w:sz w:val="28"/>
          <w:szCs w:val="28"/>
        </w:rPr>
        <w:t>, as their cost of services can be incorporated into the grant</w:t>
      </w:r>
      <w:r w:rsidR="00F267D2">
        <w:rPr>
          <w:rFonts w:cstheme="minorHAnsi"/>
          <w:sz w:val="28"/>
          <w:szCs w:val="28"/>
        </w:rPr>
        <w:t xml:space="preserve">.  AMB provided an update that helps clarify the lag in ambulance </w:t>
      </w:r>
      <w:r w:rsidR="00E113C4">
        <w:rPr>
          <w:rFonts w:cstheme="minorHAnsi"/>
          <w:sz w:val="28"/>
          <w:szCs w:val="28"/>
        </w:rPr>
        <w:t>revenue, SCC</w:t>
      </w:r>
      <w:r w:rsidR="00F267D2">
        <w:rPr>
          <w:rFonts w:cstheme="minorHAnsi"/>
          <w:sz w:val="28"/>
          <w:szCs w:val="28"/>
        </w:rPr>
        <w:t xml:space="preserve"> Treasurer update, developments and costs incurred to date.</w:t>
      </w:r>
      <w:r w:rsidR="00572FAD">
        <w:rPr>
          <w:rFonts w:cstheme="minorHAnsi"/>
          <w:sz w:val="28"/>
          <w:szCs w:val="28"/>
        </w:rPr>
        <w:t xml:space="preserve">  All parties that are being represented are continuing to have discussions about the </w:t>
      </w:r>
      <w:r w:rsidR="00E113C4">
        <w:rPr>
          <w:rFonts w:cstheme="minorHAnsi"/>
          <w:sz w:val="28"/>
          <w:szCs w:val="28"/>
        </w:rPr>
        <w:t>fraud with SCC Treasurer</w:t>
      </w:r>
      <w:r w:rsidR="00572FAD">
        <w:rPr>
          <w:rFonts w:cstheme="minorHAnsi"/>
          <w:sz w:val="28"/>
          <w:szCs w:val="28"/>
        </w:rPr>
        <w:t xml:space="preserve">.  There is a meeting this week with the CPA in charge of the methodology for Santa Cruz County Treasurer tax collection and numbers.  </w:t>
      </w:r>
      <w:r w:rsidR="00E113C4">
        <w:rPr>
          <w:rFonts w:cstheme="minorHAnsi"/>
          <w:sz w:val="28"/>
          <w:szCs w:val="28"/>
        </w:rPr>
        <w:t>Eddie McArthur asks who hired the CPA, Chief responds that the CPA is working with the county and believes he was hired by SCC.  Chief let’s the Board know that as of last Friday SEFD has spent $3,009.000 and that is just legal and not including James Vincent Group; however, JVG has not indicated that they will be charging anything extra for this.  Russ Kolsrud expresses his concern about the legal process with SCC Treasurer and feels that we could be wasting time and funds and would hate to see SEFD involved in a law suit.  Chief let the Board know that the rate for Thomas Benevidez is $170.00/hour, which is very reasonable.</w:t>
      </w:r>
      <w:r w:rsidR="00C34486">
        <w:rPr>
          <w:rFonts w:cstheme="minorHAnsi"/>
          <w:sz w:val="28"/>
          <w:szCs w:val="28"/>
        </w:rPr>
        <w:t xml:space="preserve">  Chris Johnson asks Chief to continue tracking the expenses of the SCC Treasurer fraud for SEFD.</w:t>
      </w:r>
    </w:p>
    <w:p w14:paraId="6F537BE8" w14:textId="06365CDC" w:rsidR="00AC0887" w:rsidRPr="00AC0887" w:rsidRDefault="00AC0887" w:rsidP="00AC0887">
      <w:pPr>
        <w:widowControl w:val="0"/>
        <w:numPr>
          <w:ilvl w:val="0"/>
          <w:numId w:val="21"/>
        </w:numPr>
        <w:rPr>
          <w:rFonts w:cstheme="minorHAnsi"/>
          <w:sz w:val="28"/>
          <w:szCs w:val="28"/>
          <w:u w:val="single"/>
        </w:rPr>
      </w:pPr>
      <w:r w:rsidRPr="00AC0887">
        <w:rPr>
          <w:rFonts w:cstheme="minorHAnsi"/>
          <w:b/>
          <w:bCs/>
          <w:sz w:val="28"/>
          <w:szCs w:val="28"/>
        </w:rPr>
        <w:t xml:space="preserve">Public Safety Personnel Retirement (PSPRS) Local </w:t>
      </w:r>
      <w:r w:rsidR="00E113C4" w:rsidRPr="00085D5E">
        <w:rPr>
          <w:rFonts w:cstheme="minorHAnsi"/>
          <w:b/>
          <w:bCs/>
          <w:sz w:val="28"/>
          <w:szCs w:val="28"/>
        </w:rPr>
        <w:t>Board:</w:t>
      </w:r>
      <w:r w:rsidR="00C34486">
        <w:rPr>
          <w:rFonts w:cstheme="minorHAnsi"/>
          <w:sz w:val="28"/>
          <w:szCs w:val="28"/>
          <w:u w:val="single"/>
        </w:rPr>
        <w:t xml:space="preserve">  </w:t>
      </w:r>
      <w:r w:rsidR="00C34486">
        <w:rPr>
          <w:rFonts w:cstheme="minorHAnsi"/>
          <w:sz w:val="28"/>
          <w:szCs w:val="28"/>
        </w:rPr>
        <w:t>The Local PSPRS Board will be meeting today following the Fire District Board Meeting.  They will have met their obligation of meeting 2 times within the year.</w:t>
      </w:r>
    </w:p>
    <w:p w14:paraId="2CC1A4C2" w14:textId="77777777" w:rsidR="0057618B" w:rsidRPr="00085D5E" w:rsidRDefault="00AC0887" w:rsidP="0057618B">
      <w:pPr>
        <w:widowControl w:val="0"/>
        <w:numPr>
          <w:ilvl w:val="0"/>
          <w:numId w:val="21"/>
        </w:numPr>
        <w:rPr>
          <w:rFonts w:cstheme="minorHAnsi"/>
          <w:b/>
          <w:bCs/>
          <w:sz w:val="28"/>
          <w:szCs w:val="28"/>
        </w:rPr>
      </w:pPr>
      <w:r w:rsidRPr="00AC0887">
        <w:rPr>
          <w:rFonts w:cstheme="minorHAnsi"/>
          <w:b/>
          <w:bCs/>
          <w:sz w:val="28"/>
          <w:szCs w:val="28"/>
        </w:rPr>
        <w:t xml:space="preserve">Fire and Emergency Medical </w:t>
      </w:r>
      <w:r w:rsidR="00E113C4" w:rsidRPr="00085D5E">
        <w:rPr>
          <w:rFonts w:cstheme="minorHAnsi"/>
          <w:b/>
          <w:bCs/>
          <w:sz w:val="28"/>
          <w:szCs w:val="28"/>
        </w:rPr>
        <w:t>Operations:</w:t>
      </w:r>
      <w:r w:rsidR="00C34486" w:rsidRPr="00085D5E">
        <w:rPr>
          <w:rFonts w:cstheme="minorHAnsi"/>
          <w:b/>
          <w:bCs/>
          <w:sz w:val="28"/>
          <w:szCs w:val="28"/>
        </w:rPr>
        <w:t xml:space="preserve">   </w:t>
      </w:r>
    </w:p>
    <w:p w14:paraId="02E9D531" w14:textId="77777777" w:rsidR="00085D5E" w:rsidRPr="00085D5E" w:rsidRDefault="0057618B" w:rsidP="0057618B">
      <w:pPr>
        <w:pStyle w:val="ListParagraph"/>
        <w:widowControl w:val="0"/>
        <w:numPr>
          <w:ilvl w:val="0"/>
          <w:numId w:val="24"/>
        </w:numPr>
        <w:rPr>
          <w:rFonts w:cstheme="minorHAnsi"/>
          <w:sz w:val="28"/>
          <w:szCs w:val="28"/>
          <w:u w:val="single"/>
        </w:rPr>
      </w:pPr>
      <w:r w:rsidRPr="00085D5E">
        <w:rPr>
          <w:rFonts w:cstheme="minorHAnsi"/>
          <w:sz w:val="28"/>
          <w:szCs w:val="28"/>
          <w:u w:val="single"/>
        </w:rPr>
        <w:t>Member Accomplishments/Recognition</w:t>
      </w:r>
      <w:r>
        <w:rPr>
          <w:rFonts w:cstheme="minorHAnsi"/>
          <w:sz w:val="28"/>
          <w:szCs w:val="28"/>
        </w:rPr>
        <w:t xml:space="preserve">: </w:t>
      </w:r>
      <w:r w:rsidR="00C34486" w:rsidRPr="0057618B">
        <w:rPr>
          <w:rFonts w:cstheme="minorHAnsi"/>
          <w:sz w:val="28"/>
          <w:szCs w:val="28"/>
        </w:rPr>
        <w:t xml:space="preserve">One new recruit has started the process this last month.  Captain Moreno has returned back to his shift.  We are interviewing for a new FF the first week of November.  Ruth Ann LeFebvre asked why Evan Weaver is no longer with the district and Chief responded that the Wildland </w:t>
      </w:r>
      <w:r w:rsidR="004670F8" w:rsidRPr="0057618B">
        <w:rPr>
          <w:rFonts w:cstheme="minorHAnsi"/>
          <w:sz w:val="28"/>
          <w:szCs w:val="28"/>
        </w:rPr>
        <w:t>Division has been suspended.  The Vein Fire blacked 1300 acres on October 12, and mutual aid was received from AZ State and Rio Rico among others.  There were five SEFD fire fighters working on the fire during the day, and Chief explained to the Board that he could identify that it was a road side start.  Chris Johnson asked about Patagonia Volunteer Fire Department and Chief responds that he will add that into the Operations section for future meetings.</w:t>
      </w:r>
    </w:p>
    <w:p w14:paraId="3792CD96" w14:textId="77777777" w:rsidR="00085D5E" w:rsidRPr="00085D5E" w:rsidRDefault="00E85757" w:rsidP="0057618B">
      <w:pPr>
        <w:pStyle w:val="ListParagraph"/>
        <w:widowControl w:val="0"/>
        <w:numPr>
          <w:ilvl w:val="0"/>
          <w:numId w:val="24"/>
        </w:numPr>
        <w:rPr>
          <w:rFonts w:cstheme="minorHAnsi"/>
          <w:sz w:val="28"/>
          <w:szCs w:val="28"/>
          <w:u w:val="single"/>
        </w:rPr>
      </w:pPr>
      <w:r w:rsidRPr="00085D5E">
        <w:rPr>
          <w:rFonts w:cstheme="minorHAnsi"/>
          <w:sz w:val="28"/>
          <w:szCs w:val="28"/>
          <w:u w:val="single"/>
        </w:rPr>
        <w:t>Apparatus</w:t>
      </w:r>
      <w:r w:rsidR="00085D5E">
        <w:rPr>
          <w:rFonts w:cstheme="minorHAnsi"/>
          <w:sz w:val="28"/>
          <w:szCs w:val="28"/>
        </w:rPr>
        <w:t>:</w:t>
      </w:r>
      <w:r w:rsidRPr="0057618B">
        <w:rPr>
          <w:rFonts w:cstheme="minorHAnsi"/>
          <w:sz w:val="28"/>
          <w:szCs w:val="28"/>
        </w:rPr>
        <w:t xml:space="preserve"> </w:t>
      </w:r>
      <w:r w:rsidR="00085D5E">
        <w:rPr>
          <w:rFonts w:cstheme="minorHAnsi"/>
          <w:sz w:val="28"/>
          <w:szCs w:val="28"/>
        </w:rPr>
        <w:t>O</w:t>
      </w:r>
      <w:r w:rsidRPr="0057618B">
        <w:rPr>
          <w:rFonts w:cstheme="minorHAnsi"/>
          <w:sz w:val="28"/>
          <w:szCs w:val="28"/>
        </w:rPr>
        <w:t xml:space="preserve">ur new truck should be here by the middle of next month at which time we will ask that E821 be declared surplus and placed up for sale.  We have been working on improving the lighting in the primary bay by removing the old lighting system and installing outlets in their place with rows of LED warehouse lights that can be turned on and off and are energy efficient.  For District growth and development there are two planned subdivisions, one on Papago Springs road and one just on the other side of the dispensary on AZ 82.  Eddie McArthur asks how many houses are one Papago Springs and Chief responds that eight homes are planned.  The property on AZ 82 looks to be commercial property vs. residential.   Ruth Ann LeFebvre asks about the building process and Chief responds that it starts at Santa Cruz County and then we weigh in on anything that applies to the fire code.  </w:t>
      </w:r>
      <w:r w:rsidR="0057618B" w:rsidRPr="0057618B">
        <w:rPr>
          <w:rFonts w:cstheme="minorHAnsi"/>
          <w:sz w:val="28"/>
          <w:szCs w:val="28"/>
        </w:rPr>
        <w:t xml:space="preserve">Chief continues with district growth mentioning that </w:t>
      </w:r>
      <w:r w:rsidRPr="0057618B">
        <w:rPr>
          <w:rFonts w:cstheme="minorHAnsi"/>
          <w:sz w:val="28"/>
          <w:szCs w:val="28"/>
        </w:rPr>
        <w:t xml:space="preserve">the other proposed </w:t>
      </w:r>
      <w:r w:rsidR="0057618B" w:rsidRPr="0057618B">
        <w:rPr>
          <w:rFonts w:cstheme="minorHAnsi"/>
          <w:sz w:val="28"/>
          <w:szCs w:val="28"/>
        </w:rPr>
        <w:t xml:space="preserve">project is a dude ranch on the Babacomari Ranch and at this time they have a conditional use permit but there is a </w:t>
      </w:r>
      <w:r w:rsidR="00085D5E" w:rsidRPr="0057618B">
        <w:rPr>
          <w:rFonts w:cstheme="minorHAnsi"/>
          <w:sz w:val="28"/>
          <w:szCs w:val="28"/>
        </w:rPr>
        <w:t>way</w:t>
      </w:r>
      <w:r w:rsidR="0057618B" w:rsidRPr="0057618B">
        <w:rPr>
          <w:rFonts w:cstheme="minorHAnsi"/>
          <w:sz w:val="28"/>
          <w:szCs w:val="28"/>
        </w:rPr>
        <w:t xml:space="preserve"> to go.  Chris Johnson mentions the certificates of Occupancy for our district and how that may impact our future budget processes.   </w:t>
      </w:r>
    </w:p>
    <w:p w14:paraId="0988F239" w14:textId="29AEF9ED" w:rsidR="0057618B" w:rsidRPr="00085D5E" w:rsidRDefault="00085D5E" w:rsidP="0057618B">
      <w:pPr>
        <w:pStyle w:val="ListParagraph"/>
        <w:widowControl w:val="0"/>
        <w:numPr>
          <w:ilvl w:val="0"/>
          <w:numId w:val="24"/>
        </w:numPr>
        <w:rPr>
          <w:rFonts w:cstheme="minorHAnsi"/>
          <w:sz w:val="28"/>
          <w:szCs w:val="28"/>
          <w:u w:val="single"/>
        </w:rPr>
      </w:pPr>
      <w:r w:rsidRPr="00085D5E">
        <w:rPr>
          <w:rFonts w:cstheme="minorHAnsi"/>
          <w:sz w:val="28"/>
          <w:szCs w:val="28"/>
          <w:u w:val="single"/>
        </w:rPr>
        <w:t>Incidents by Service Type, Zone &amp; Shift:</w:t>
      </w:r>
      <w:r>
        <w:rPr>
          <w:rFonts w:cstheme="minorHAnsi"/>
          <w:sz w:val="28"/>
          <w:szCs w:val="28"/>
        </w:rPr>
        <w:t xml:space="preserve"> </w:t>
      </w:r>
      <w:r w:rsidR="0057618B" w:rsidRPr="0057618B">
        <w:rPr>
          <w:rFonts w:cstheme="minorHAnsi"/>
          <w:sz w:val="28"/>
          <w:szCs w:val="28"/>
        </w:rPr>
        <w:t>Incidences by service type: EMS 37, Fire 2, Service, 23 for a total of 62 incidences for the month of September.  The Incident count by zone is: 30 in Zone 1, 7 in Zone 2, 4 in Zone 3, 5 in Zone 4, 16 in Zone 5.  Incident by shift: 29 for A Shift, 16 for B Shift, and 17 for C Shift.  Our total count for 2023 was 700 incidences and we are well on track to beat that number in 2024.</w:t>
      </w:r>
      <w:r>
        <w:rPr>
          <w:rFonts w:cstheme="minorHAnsi"/>
          <w:sz w:val="28"/>
          <w:szCs w:val="28"/>
        </w:rPr>
        <w:t xml:space="preserve">  Russ Kolsrud asks about simultaneous incidents and the impact, Chief responds that for the 1</w:t>
      </w:r>
      <w:r w:rsidRPr="00085D5E">
        <w:rPr>
          <w:rFonts w:cstheme="minorHAnsi"/>
          <w:sz w:val="28"/>
          <w:szCs w:val="28"/>
          <w:vertAlign w:val="superscript"/>
        </w:rPr>
        <w:t>st</w:t>
      </w:r>
      <w:r>
        <w:rPr>
          <w:rFonts w:cstheme="minorHAnsi"/>
          <w:sz w:val="28"/>
          <w:szCs w:val="28"/>
        </w:rPr>
        <w:t xml:space="preserve"> incident it would be two members on the Ambulance and two members on the Fire Engine, then after two or more patients everyone would be engaged.  Chief continues that we need to look at the numbers to determine when we need to go from our 4-person crew at par 4 to par 5 or par 6 with more personnel available, so we would not be at level zero.  We currently rely on neighboring stations for additional resources once we hit level zero.  </w:t>
      </w:r>
      <w:r w:rsidR="003067F7">
        <w:rPr>
          <w:rFonts w:cstheme="minorHAnsi"/>
          <w:sz w:val="28"/>
          <w:szCs w:val="28"/>
        </w:rPr>
        <w:t>Chris Johnson comments that incidents by shift is not as relevant, Chief responds that he can keep that slide in but also add in the times when we have the most incidences and other data.</w:t>
      </w:r>
    </w:p>
    <w:p w14:paraId="2C452494" w14:textId="38B6AF1F" w:rsidR="00085D5E" w:rsidRPr="0057618B" w:rsidRDefault="00085D5E" w:rsidP="0057618B">
      <w:pPr>
        <w:pStyle w:val="ListParagraph"/>
        <w:widowControl w:val="0"/>
        <w:numPr>
          <w:ilvl w:val="0"/>
          <w:numId w:val="24"/>
        </w:numPr>
        <w:rPr>
          <w:rFonts w:cstheme="minorHAnsi"/>
          <w:sz w:val="28"/>
          <w:szCs w:val="28"/>
          <w:u w:val="single"/>
        </w:rPr>
      </w:pPr>
      <w:r>
        <w:rPr>
          <w:rFonts w:cstheme="minorHAnsi"/>
          <w:sz w:val="28"/>
          <w:szCs w:val="28"/>
          <w:u w:val="single"/>
        </w:rPr>
        <w:t xml:space="preserve">CON: </w:t>
      </w:r>
      <w:r w:rsidR="003067F7">
        <w:rPr>
          <w:rFonts w:cstheme="minorHAnsi"/>
          <w:sz w:val="28"/>
          <w:szCs w:val="28"/>
        </w:rPr>
        <w:t>Our HB2609 GPS waiver was approved for 12 months. We are looking at compliance solutions and should have one in process by July 1.  Due to reappropriation of some of the grant money that was earmarked for 3AM software, we are going to secure three HAAS devices and sign a contract for our ambulances that will meet the real time GPS monitoring required by HB2609.  HAAS will cost the district about $1,700.00 a year whereas the other 3AM software would cost $99,000.</w:t>
      </w:r>
    </w:p>
    <w:p w14:paraId="5D34E41C" w14:textId="213767E6" w:rsidR="00AC0887" w:rsidRPr="00AC0887" w:rsidRDefault="00AC0887" w:rsidP="00AC0887">
      <w:pPr>
        <w:widowControl w:val="0"/>
        <w:numPr>
          <w:ilvl w:val="0"/>
          <w:numId w:val="21"/>
        </w:numPr>
        <w:rPr>
          <w:rFonts w:cstheme="minorHAnsi"/>
          <w:sz w:val="28"/>
          <w:szCs w:val="28"/>
          <w:u w:val="single"/>
        </w:rPr>
      </w:pPr>
      <w:r w:rsidRPr="00AC0887">
        <w:rPr>
          <w:rFonts w:cstheme="minorHAnsi"/>
          <w:sz w:val="28"/>
          <w:szCs w:val="28"/>
          <w:u w:val="single"/>
        </w:rPr>
        <w:t>Legislative Update</w:t>
      </w:r>
      <w:r w:rsidR="00E113C4">
        <w:rPr>
          <w:rFonts w:cstheme="minorHAnsi"/>
          <w:sz w:val="28"/>
          <w:szCs w:val="28"/>
          <w:u w:val="single"/>
        </w:rPr>
        <w:t>:</w:t>
      </w:r>
      <w:r w:rsidR="00E85757">
        <w:rPr>
          <w:rFonts w:cstheme="minorHAnsi"/>
          <w:sz w:val="28"/>
          <w:szCs w:val="28"/>
          <w:u w:val="single"/>
        </w:rPr>
        <w:t xml:space="preserve"> </w:t>
      </w:r>
      <w:r w:rsidR="003067F7" w:rsidRPr="003067F7">
        <w:rPr>
          <w:rFonts w:cstheme="minorHAnsi"/>
          <w:sz w:val="28"/>
          <w:szCs w:val="28"/>
        </w:rPr>
        <w:t>Current legislative session is o</w:t>
      </w:r>
      <w:r w:rsidR="0057618B" w:rsidRPr="003067F7">
        <w:rPr>
          <w:rFonts w:cstheme="minorHAnsi"/>
          <w:sz w:val="28"/>
          <w:szCs w:val="28"/>
        </w:rPr>
        <w:t>ngoing</w:t>
      </w:r>
      <w:r w:rsidR="0057618B" w:rsidRPr="0057618B">
        <w:rPr>
          <w:rFonts w:cstheme="minorHAnsi"/>
          <w:sz w:val="28"/>
          <w:szCs w:val="28"/>
        </w:rPr>
        <w:t xml:space="preserve"> but nothing new.</w:t>
      </w:r>
    </w:p>
    <w:p w14:paraId="511FEB19" w14:textId="77777777" w:rsidR="00AC0887" w:rsidRPr="00AC0887" w:rsidRDefault="00AC0887" w:rsidP="00AC0887">
      <w:pPr>
        <w:widowControl w:val="0"/>
        <w:rPr>
          <w:rFonts w:cstheme="minorHAnsi"/>
          <w:sz w:val="28"/>
          <w:szCs w:val="28"/>
        </w:rPr>
      </w:pPr>
    </w:p>
    <w:p w14:paraId="51CE0FE7" w14:textId="77777777" w:rsidR="00D81035" w:rsidRDefault="00D81035" w:rsidP="00F267D2">
      <w:pPr>
        <w:widowControl w:val="0"/>
        <w:ind w:left="720"/>
        <w:rPr>
          <w:rFonts w:cstheme="minorHAnsi"/>
          <w:b/>
          <w:bCs/>
          <w:sz w:val="28"/>
          <w:szCs w:val="28"/>
        </w:rPr>
      </w:pPr>
    </w:p>
    <w:p w14:paraId="022FDE0D" w14:textId="78B84F7B" w:rsidR="00AC0887" w:rsidRPr="00AC0887" w:rsidRDefault="00AC0887" w:rsidP="00F267D2">
      <w:pPr>
        <w:widowControl w:val="0"/>
        <w:ind w:left="720"/>
        <w:rPr>
          <w:rFonts w:cstheme="minorHAnsi"/>
          <w:b/>
          <w:bCs/>
          <w:sz w:val="28"/>
          <w:szCs w:val="28"/>
        </w:rPr>
      </w:pPr>
      <w:r w:rsidRPr="00AC0887">
        <w:rPr>
          <w:rFonts w:cstheme="minorHAnsi"/>
          <w:b/>
          <w:bCs/>
          <w:sz w:val="28"/>
          <w:szCs w:val="28"/>
        </w:rPr>
        <w:t>6. Presentation and Approval of Monthly Financial Reconciliation and Reports pursuant to ARS Sec. 48-807 including:</w:t>
      </w:r>
      <w:r w:rsidRPr="00AC0887">
        <w:rPr>
          <w:rFonts w:cstheme="minorHAnsi"/>
          <w:sz w:val="28"/>
          <w:szCs w:val="28"/>
        </w:rPr>
        <w:t xml:space="preserve"> </w:t>
      </w:r>
    </w:p>
    <w:p w14:paraId="016651AC" w14:textId="77777777" w:rsidR="00AC0887" w:rsidRPr="00AC0887" w:rsidRDefault="00AC0887" w:rsidP="00F267D2">
      <w:pPr>
        <w:widowControl w:val="0"/>
        <w:ind w:left="720" w:firstLine="720"/>
        <w:rPr>
          <w:rFonts w:cstheme="minorHAnsi"/>
          <w:sz w:val="28"/>
          <w:szCs w:val="28"/>
        </w:rPr>
      </w:pPr>
      <w:r w:rsidRPr="00AC0887">
        <w:rPr>
          <w:rFonts w:cstheme="minorHAnsi"/>
          <w:sz w:val="28"/>
          <w:szCs w:val="28"/>
        </w:rPr>
        <w:t>• reconciled balance sheet accounts;</w:t>
      </w:r>
    </w:p>
    <w:p w14:paraId="4D57E8C3" w14:textId="77777777" w:rsidR="00AC0887" w:rsidRPr="00AC0887" w:rsidRDefault="00AC0887" w:rsidP="00F267D2">
      <w:pPr>
        <w:widowControl w:val="0"/>
        <w:ind w:left="720" w:firstLine="720"/>
        <w:rPr>
          <w:rFonts w:cstheme="minorHAnsi"/>
          <w:sz w:val="28"/>
          <w:szCs w:val="28"/>
        </w:rPr>
      </w:pPr>
      <w:r w:rsidRPr="00AC0887">
        <w:rPr>
          <w:rFonts w:cstheme="minorHAnsi"/>
          <w:sz w:val="28"/>
          <w:szCs w:val="28"/>
        </w:rPr>
        <w:t>• month-end statements;</w:t>
      </w:r>
    </w:p>
    <w:p w14:paraId="408950EF" w14:textId="77777777" w:rsidR="00AC0887" w:rsidRPr="00AC0887" w:rsidRDefault="00AC0887" w:rsidP="00F267D2">
      <w:pPr>
        <w:widowControl w:val="0"/>
        <w:ind w:left="720" w:firstLine="720"/>
        <w:rPr>
          <w:rFonts w:cstheme="minorHAnsi"/>
          <w:sz w:val="28"/>
          <w:szCs w:val="28"/>
        </w:rPr>
      </w:pPr>
      <w:r w:rsidRPr="00AC0887">
        <w:rPr>
          <w:rFonts w:cstheme="minorHAnsi"/>
          <w:sz w:val="28"/>
          <w:szCs w:val="28"/>
        </w:rPr>
        <w:t xml:space="preserve">• month-end balances at all institutions and county accounts; </w:t>
      </w:r>
    </w:p>
    <w:p w14:paraId="6EF2AE39" w14:textId="77777777" w:rsidR="00AC0887" w:rsidRPr="00AC0887" w:rsidRDefault="00AC0887" w:rsidP="00F267D2">
      <w:pPr>
        <w:widowControl w:val="0"/>
        <w:ind w:left="720" w:firstLine="720"/>
        <w:rPr>
          <w:rFonts w:cstheme="minorHAnsi"/>
          <w:sz w:val="28"/>
          <w:szCs w:val="28"/>
        </w:rPr>
      </w:pPr>
      <w:r w:rsidRPr="00AC0887">
        <w:rPr>
          <w:rFonts w:cstheme="minorHAnsi"/>
          <w:sz w:val="28"/>
          <w:szCs w:val="28"/>
        </w:rPr>
        <w:t>• revenues and expenditures; and</w:t>
      </w:r>
    </w:p>
    <w:p w14:paraId="6F12B2E5" w14:textId="77777777" w:rsidR="00AC0887" w:rsidRDefault="00AC0887" w:rsidP="00F267D2">
      <w:pPr>
        <w:widowControl w:val="0"/>
        <w:ind w:left="720" w:firstLine="720"/>
        <w:rPr>
          <w:rFonts w:cstheme="minorHAnsi"/>
          <w:sz w:val="28"/>
          <w:szCs w:val="28"/>
        </w:rPr>
      </w:pPr>
      <w:r w:rsidRPr="00AC0887">
        <w:rPr>
          <w:rFonts w:cstheme="minorHAnsi"/>
          <w:sz w:val="28"/>
          <w:szCs w:val="28"/>
        </w:rPr>
        <w:t>• cash flow projection report.</w:t>
      </w:r>
    </w:p>
    <w:p w14:paraId="3B65F480" w14:textId="5AAEA3E0" w:rsidR="00AC0887" w:rsidRPr="00D81035" w:rsidRDefault="00D81035" w:rsidP="00AC0887">
      <w:pPr>
        <w:pStyle w:val="ListParagraph"/>
        <w:widowControl w:val="0"/>
        <w:numPr>
          <w:ilvl w:val="0"/>
          <w:numId w:val="21"/>
        </w:numPr>
        <w:rPr>
          <w:rFonts w:cstheme="minorHAnsi"/>
          <w:sz w:val="28"/>
          <w:szCs w:val="28"/>
        </w:rPr>
      </w:pPr>
      <w:r>
        <w:rPr>
          <w:rFonts w:cstheme="minorHAnsi"/>
          <w:sz w:val="28"/>
          <w:szCs w:val="28"/>
        </w:rPr>
        <w:t>No September financials for the Board to approve as the Santa Cruz County Treasurer did not provide an accurate September statement due to a software problem that they are resolving.</w:t>
      </w:r>
    </w:p>
    <w:p w14:paraId="5161AF56" w14:textId="77777777" w:rsidR="00AC0887" w:rsidRPr="00AC0887" w:rsidRDefault="00AC0887" w:rsidP="00D81035">
      <w:pPr>
        <w:widowControl w:val="0"/>
        <w:ind w:left="720"/>
        <w:rPr>
          <w:rFonts w:cstheme="minorHAnsi"/>
          <w:b/>
          <w:bCs/>
          <w:sz w:val="28"/>
          <w:szCs w:val="28"/>
        </w:rPr>
      </w:pPr>
      <w:r w:rsidRPr="00AC0887">
        <w:rPr>
          <w:rFonts w:cstheme="minorHAnsi"/>
          <w:b/>
          <w:bCs/>
          <w:sz w:val="28"/>
          <w:szCs w:val="28"/>
        </w:rPr>
        <w:t>7. Review, discussion, and possible action- change in date for December meeting due to holiday season</w:t>
      </w:r>
    </w:p>
    <w:p w14:paraId="6926C4F0" w14:textId="6A2AE627" w:rsidR="00AC0887" w:rsidRDefault="004670F8" w:rsidP="00D81035">
      <w:pPr>
        <w:pStyle w:val="ListParagraph"/>
        <w:widowControl w:val="0"/>
        <w:numPr>
          <w:ilvl w:val="0"/>
          <w:numId w:val="21"/>
        </w:numPr>
        <w:rPr>
          <w:rFonts w:cstheme="minorHAnsi"/>
          <w:sz w:val="28"/>
          <w:szCs w:val="28"/>
        </w:rPr>
      </w:pPr>
      <w:r w:rsidRPr="00D81035">
        <w:rPr>
          <w:rFonts w:cstheme="minorHAnsi"/>
          <w:sz w:val="28"/>
          <w:szCs w:val="28"/>
        </w:rPr>
        <w:t>Date for the December Board Meeting has been set for the week before</w:t>
      </w:r>
      <w:r w:rsidR="00D81035">
        <w:rPr>
          <w:rFonts w:cstheme="minorHAnsi"/>
          <w:sz w:val="28"/>
          <w:szCs w:val="28"/>
        </w:rPr>
        <w:t xml:space="preserve"> Christmas on</w:t>
      </w:r>
      <w:r w:rsidRPr="00D81035">
        <w:rPr>
          <w:rFonts w:cstheme="minorHAnsi"/>
          <w:sz w:val="28"/>
          <w:szCs w:val="28"/>
        </w:rPr>
        <w:t xml:space="preserve"> December 16</w:t>
      </w:r>
      <w:r w:rsidRPr="00D81035">
        <w:rPr>
          <w:rFonts w:cstheme="minorHAnsi"/>
          <w:sz w:val="28"/>
          <w:szCs w:val="28"/>
          <w:vertAlign w:val="superscript"/>
        </w:rPr>
        <w:t>th</w:t>
      </w:r>
      <w:r w:rsidRPr="00D81035">
        <w:rPr>
          <w:rFonts w:cstheme="minorHAnsi"/>
          <w:sz w:val="28"/>
          <w:szCs w:val="28"/>
        </w:rPr>
        <w:t>.</w:t>
      </w:r>
    </w:p>
    <w:p w14:paraId="5D0A6CFF" w14:textId="29DAF4CF" w:rsidR="00D81035" w:rsidRPr="00D81035" w:rsidRDefault="00D81035" w:rsidP="00D81035">
      <w:pPr>
        <w:widowControl w:val="0"/>
        <w:rPr>
          <w:rFonts w:cstheme="minorHAnsi"/>
          <w:i/>
          <w:iCs/>
          <w:color w:val="4472C4" w:themeColor="accent5"/>
          <w:sz w:val="28"/>
          <w:szCs w:val="28"/>
        </w:rPr>
      </w:pPr>
      <w:r w:rsidRPr="00D81035">
        <w:rPr>
          <w:rFonts w:cstheme="minorHAnsi"/>
          <w:i/>
          <w:iCs/>
          <w:color w:val="4472C4" w:themeColor="accent5"/>
          <w:sz w:val="28"/>
          <w:szCs w:val="28"/>
        </w:rPr>
        <w:t>Chris Johnson moves to put the December Board Meeting on the Calendar for the 16</w:t>
      </w:r>
      <w:r w:rsidRPr="00D81035">
        <w:rPr>
          <w:rFonts w:cstheme="minorHAnsi"/>
          <w:i/>
          <w:iCs/>
          <w:color w:val="4472C4" w:themeColor="accent5"/>
          <w:sz w:val="28"/>
          <w:szCs w:val="28"/>
          <w:vertAlign w:val="superscript"/>
        </w:rPr>
        <w:t>th</w:t>
      </w:r>
      <w:r w:rsidRPr="00D81035">
        <w:rPr>
          <w:rFonts w:cstheme="minorHAnsi"/>
          <w:i/>
          <w:iCs/>
          <w:color w:val="4472C4" w:themeColor="accent5"/>
          <w:sz w:val="28"/>
          <w:szCs w:val="28"/>
        </w:rPr>
        <w:t>, Russ Kolsrud seconds the motion and the Board approves it unanimously.</w:t>
      </w:r>
    </w:p>
    <w:p w14:paraId="1DE9E26A" w14:textId="77777777" w:rsidR="00D81035" w:rsidRPr="00D81035" w:rsidRDefault="00D81035" w:rsidP="00D81035">
      <w:pPr>
        <w:pStyle w:val="ListParagraph"/>
        <w:widowControl w:val="0"/>
        <w:ind w:left="1440"/>
        <w:rPr>
          <w:rFonts w:cstheme="minorHAnsi"/>
          <w:sz w:val="28"/>
          <w:szCs w:val="28"/>
        </w:rPr>
      </w:pPr>
    </w:p>
    <w:p w14:paraId="2E815235" w14:textId="27A7E301" w:rsidR="00AC0887" w:rsidRPr="00D81035" w:rsidRDefault="00AC0887" w:rsidP="00D81035">
      <w:pPr>
        <w:pStyle w:val="ListParagraph"/>
        <w:widowControl w:val="0"/>
        <w:numPr>
          <w:ilvl w:val="0"/>
          <w:numId w:val="25"/>
        </w:numPr>
        <w:rPr>
          <w:rFonts w:cstheme="minorHAnsi"/>
          <w:b/>
          <w:bCs/>
          <w:sz w:val="28"/>
          <w:szCs w:val="28"/>
        </w:rPr>
      </w:pPr>
      <w:r w:rsidRPr="00D81035">
        <w:rPr>
          <w:rFonts w:cstheme="minorHAnsi"/>
          <w:b/>
          <w:bCs/>
          <w:sz w:val="28"/>
          <w:szCs w:val="28"/>
        </w:rPr>
        <w:t>Consideration of agenda items for future meetings</w:t>
      </w:r>
    </w:p>
    <w:p w14:paraId="323B862F" w14:textId="17E7D6D4" w:rsidR="00AC0887" w:rsidRPr="006042C6" w:rsidRDefault="00D81035" w:rsidP="00AC0887">
      <w:pPr>
        <w:pStyle w:val="ListParagraph"/>
        <w:widowControl w:val="0"/>
        <w:numPr>
          <w:ilvl w:val="0"/>
          <w:numId w:val="20"/>
        </w:numPr>
        <w:rPr>
          <w:rFonts w:cstheme="minorHAnsi"/>
          <w:sz w:val="28"/>
          <w:szCs w:val="28"/>
        </w:rPr>
      </w:pPr>
      <w:r>
        <w:rPr>
          <w:rFonts w:cstheme="minorHAnsi"/>
          <w:sz w:val="28"/>
          <w:szCs w:val="28"/>
        </w:rPr>
        <w:t>The Board would like a separate stand alone subject on the agenda for the SSC Treasurers office.</w:t>
      </w:r>
    </w:p>
    <w:p w14:paraId="30978521" w14:textId="77777777" w:rsidR="00AC0887" w:rsidRPr="004B3033" w:rsidRDefault="00AC0887" w:rsidP="00AC0887">
      <w:pPr>
        <w:pStyle w:val="ListParagraph"/>
        <w:widowControl w:val="0"/>
        <w:ind w:left="630"/>
        <w:rPr>
          <w:rFonts w:cstheme="minorHAnsi"/>
          <w:b/>
          <w:bCs/>
          <w:sz w:val="28"/>
          <w:szCs w:val="28"/>
        </w:rPr>
      </w:pPr>
    </w:p>
    <w:p w14:paraId="3FDB047A" w14:textId="77777777" w:rsidR="00AC0887" w:rsidRPr="004B3033" w:rsidRDefault="00AC0887" w:rsidP="00AC0887">
      <w:pPr>
        <w:widowControl w:val="0"/>
        <w:rPr>
          <w:rFonts w:cstheme="minorHAnsi"/>
          <w:i/>
          <w:iCs/>
          <w:color w:val="004E9A"/>
          <w:sz w:val="28"/>
          <w:szCs w:val="28"/>
        </w:rPr>
      </w:pPr>
      <w:r w:rsidRPr="004B3033">
        <w:rPr>
          <w:rFonts w:cstheme="minorHAnsi"/>
          <w:i/>
          <w:iCs/>
          <w:color w:val="004E9A"/>
          <w:sz w:val="28"/>
          <w:szCs w:val="28"/>
        </w:rPr>
        <w:t xml:space="preserve">Russ Kolsrud makes a motion to adjourn the meeting; Eddie McArthur seconds the motion and </w:t>
      </w:r>
      <w:r>
        <w:rPr>
          <w:rFonts w:cstheme="minorHAnsi"/>
          <w:i/>
          <w:iCs/>
          <w:color w:val="004E9A"/>
          <w:sz w:val="28"/>
          <w:szCs w:val="28"/>
        </w:rPr>
        <w:t>the motion is carried without opposition</w:t>
      </w:r>
      <w:r w:rsidRPr="004B3033">
        <w:rPr>
          <w:rFonts w:cstheme="minorHAnsi"/>
          <w:i/>
          <w:iCs/>
          <w:color w:val="004E9A"/>
          <w:sz w:val="28"/>
          <w:szCs w:val="28"/>
        </w:rPr>
        <w:t>.</w:t>
      </w:r>
    </w:p>
    <w:p w14:paraId="50478CB8" w14:textId="3A985A4C" w:rsidR="00AC0887" w:rsidRDefault="00AC0887" w:rsidP="00AC0887">
      <w:pPr>
        <w:pStyle w:val="ListParagraph"/>
        <w:widowControl w:val="0"/>
        <w:ind w:left="630"/>
        <w:rPr>
          <w:rFonts w:cstheme="minorHAnsi"/>
          <w:sz w:val="28"/>
          <w:szCs w:val="28"/>
        </w:rPr>
      </w:pPr>
      <w:r w:rsidRPr="004B3033">
        <w:rPr>
          <w:rFonts w:cstheme="minorHAnsi"/>
          <w:sz w:val="28"/>
          <w:szCs w:val="28"/>
        </w:rPr>
        <w:t xml:space="preserve">Chris Johnson adjourns the meeting at </w:t>
      </w:r>
      <w:r w:rsidR="00D81035">
        <w:rPr>
          <w:rFonts w:cstheme="minorHAnsi"/>
          <w:b/>
          <w:bCs/>
          <w:sz w:val="28"/>
          <w:szCs w:val="28"/>
        </w:rPr>
        <w:t>10:15</w:t>
      </w:r>
      <w:r w:rsidRPr="009A7345">
        <w:rPr>
          <w:rFonts w:cstheme="minorHAnsi"/>
          <w:b/>
          <w:bCs/>
          <w:sz w:val="28"/>
          <w:szCs w:val="28"/>
        </w:rPr>
        <w:t xml:space="preserve"> a.m.</w:t>
      </w:r>
      <w:r w:rsidRPr="004B3033">
        <w:rPr>
          <w:rFonts w:cstheme="minorHAnsi"/>
          <w:sz w:val="28"/>
          <w:szCs w:val="28"/>
        </w:rPr>
        <w:t xml:space="preserve"> </w:t>
      </w:r>
    </w:p>
    <w:p w14:paraId="63EE44DC" w14:textId="77777777" w:rsidR="00AC0887" w:rsidRPr="004B3033" w:rsidRDefault="00AC0887" w:rsidP="00AC0887">
      <w:pPr>
        <w:pStyle w:val="ListParagraph"/>
        <w:widowControl w:val="0"/>
        <w:ind w:left="630"/>
        <w:rPr>
          <w:rFonts w:cstheme="minorHAnsi"/>
          <w:sz w:val="28"/>
          <w:szCs w:val="28"/>
        </w:rPr>
      </w:pPr>
    </w:p>
    <w:p w14:paraId="46D499D7" w14:textId="77777777" w:rsidR="00AC0887" w:rsidRDefault="00AC0887" w:rsidP="00AC0887">
      <w:pPr>
        <w:pStyle w:val="ListParagraph"/>
        <w:ind w:left="630"/>
        <w:rPr>
          <w:sz w:val="28"/>
          <w:szCs w:val="28"/>
        </w:rPr>
      </w:pPr>
      <w:r w:rsidRPr="004B3033">
        <w:rPr>
          <w:sz w:val="28"/>
          <w:szCs w:val="28"/>
        </w:rPr>
        <w:t>A digital copy of this meeting is available to the public at the Sonoita-Elgin Fire District, located at 3137 AZ Highway 83 Sonoita, AZ 85637</w:t>
      </w:r>
    </w:p>
    <w:p w14:paraId="651EB8DA" w14:textId="77777777" w:rsidR="00AC0887" w:rsidRPr="004B3033" w:rsidRDefault="00AC0887" w:rsidP="00AC0887">
      <w:pPr>
        <w:pStyle w:val="ListParagraph"/>
        <w:ind w:left="630"/>
        <w:rPr>
          <w:sz w:val="28"/>
          <w:szCs w:val="28"/>
        </w:rPr>
      </w:pPr>
    </w:p>
    <w:p w14:paraId="66A664AD" w14:textId="77777777" w:rsidR="00AC0887" w:rsidRDefault="00AC0887" w:rsidP="00AC0887">
      <w:pPr>
        <w:pStyle w:val="ListParagraph"/>
        <w:ind w:left="630"/>
        <w:rPr>
          <w:b/>
          <w:bCs/>
          <w:sz w:val="28"/>
          <w:szCs w:val="28"/>
        </w:rPr>
      </w:pPr>
      <w:bookmarkStart w:id="0" w:name="_Hlk143095355"/>
      <w:r w:rsidRPr="004B3033">
        <w:rPr>
          <w:b/>
          <w:bCs/>
          <w:sz w:val="28"/>
          <w:szCs w:val="28"/>
        </w:rPr>
        <w:t>NOTICE:  The Sonoita-Elgin Fire District Board of Directors may go into executive session for the purpose of obtaining legal advice from the fire district’s attorney(s) on any of the above agenda items pursuant to A.R.S. 38-431.03(A)(3)</w:t>
      </w:r>
    </w:p>
    <w:p w14:paraId="187126C1" w14:textId="77777777" w:rsidR="00AC0887" w:rsidRPr="004B3033" w:rsidRDefault="00AC0887" w:rsidP="00AC0887">
      <w:pPr>
        <w:pStyle w:val="ListParagraph"/>
        <w:ind w:left="630"/>
        <w:rPr>
          <w:b/>
          <w:bCs/>
          <w:sz w:val="28"/>
          <w:szCs w:val="28"/>
        </w:rPr>
      </w:pPr>
    </w:p>
    <w:p w14:paraId="47E86ECA" w14:textId="77777777" w:rsidR="00AC0887" w:rsidRPr="004B3033" w:rsidRDefault="00AC0887" w:rsidP="00AC0887">
      <w:pPr>
        <w:rPr>
          <w:sz w:val="28"/>
          <w:szCs w:val="28"/>
        </w:rPr>
      </w:pPr>
      <w:r w:rsidRPr="004B3033">
        <w:rPr>
          <w:sz w:val="28"/>
          <w:szCs w:val="28"/>
        </w:rPr>
        <w:t>Minutes approved by________________________, Board Clerk, on ____</w:t>
      </w:r>
      <w:r w:rsidRPr="004B3033">
        <w:rPr>
          <w:sz w:val="28"/>
          <w:szCs w:val="28"/>
        </w:rPr>
        <w:softHyphen/>
      </w:r>
      <w:r w:rsidRPr="004B3033">
        <w:rPr>
          <w:sz w:val="28"/>
          <w:szCs w:val="28"/>
        </w:rPr>
        <w:softHyphen/>
      </w:r>
      <w:r w:rsidRPr="004B3033">
        <w:rPr>
          <w:sz w:val="28"/>
          <w:szCs w:val="28"/>
        </w:rPr>
        <w:softHyphen/>
      </w:r>
      <w:r w:rsidRPr="004B3033">
        <w:rPr>
          <w:sz w:val="28"/>
          <w:szCs w:val="28"/>
        </w:rPr>
        <w:softHyphen/>
      </w:r>
      <w:r w:rsidRPr="004B3033">
        <w:rPr>
          <w:sz w:val="28"/>
          <w:szCs w:val="28"/>
        </w:rPr>
        <w:softHyphen/>
        <w:t>_______</w:t>
      </w:r>
    </w:p>
    <w:p w14:paraId="3AEF0975" w14:textId="77777777" w:rsidR="00AC0887" w:rsidRPr="004B3033" w:rsidRDefault="00AC0887" w:rsidP="00AC0887">
      <w:pPr>
        <w:pStyle w:val="ListParagraph"/>
        <w:ind w:left="630"/>
        <w:rPr>
          <w:sz w:val="28"/>
          <w:szCs w:val="28"/>
        </w:rPr>
      </w:pPr>
      <w:r w:rsidRPr="004B3033">
        <w:rPr>
          <w:sz w:val="28"/>
          <w:szCs w:val="28"/>
        </w:rPr>
        <w:t xml:space="preserve">                                 Ruth Ann LeFebvre                                                     Date</w:t>
      </w:r>
      <w:bookmarkEnd w:id="0"/>
    </w:p>
    <w:p w14:paraId="7F4AB1AE" w14:textId="77777777" w:rsidR="00AC0887" w:rsidRPr="004B3033" w:rsidRDefault="00AC0887" w:rsidP="00AC0887">
      <w:pPr>
        <w:widowControl w:val="0"/>
        <w:rPr>
          <w:rFonts w:cstheme="minorHAnsi"/>
          <w:b/>
          <w:bCs/>
          <w:sz w:val="28"/>
          <w:szCs w:val="28"/>
        </w:rPr>
      </w:pPr>
    </w:p>
    <w:p w14:paraId="145160FD" w14:textId="34B1E549" w:rsidR="0025232A" w:rsidRPr="00F62A2D" w:rsidRDefault="0025232A" w:rsidP="00F62A2D">
      <w:pPr>
        <w:widowControl w:val="0"/>
        <w:rPr>
          <w:rFonts w:cstheme="minorHAnsi"/>
          <w:sz w:val="40"/>
          <w:szCs w:val="40"/>
        </w:rPr>
      </w:pPr>
    </w:p>
    <w:sectPr w:rsidR="0025232A" w:rsidRPr="00F62A2D" w:rsidSect="00AD50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C8E08" w14:textId="77777777" w:rsidR="00E0010D" w:rsidRDefault="00E0010D" w:rsidP="00610BA6">
      <w:pPr>
        <w:spacing w:after="0" w:line="240" w:lineRule="auto"/>
      </w:pPr>
      <w:r>
        <w:separator/>
      </w:r>
    </w:p>
  </w:endnote>
  <w:endnote w:type="continuationSeparator" w:id="0">
    <w:p w14:paraId="43B5D1E8" w14:textId="77777777" w:rsidR="00E0010D" w:rsidRDefault="00E0010D" w:rsidP="006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739F1" w14:textId="77777777" w:rsidR="00756503" w:rsidRDefault="00756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31FA1" w14:textId="77777777" w:rsidR="007B135D" w:rsidRPr="007B135D" w:rsidRDefault="007B135D">
    <w:pPr>
      <w:pStyle w:val="Footer"/>
      <w:rPr>
        <w:b/>
        <w:color w:val="FF0000"/>
      </w:rPr>
    </w:pPr>
    <w:r w:rsidRPr="007B135D">
      <w:rPr>
        <w:b/>
        <w:color w:val="FF0000"/>
      </w:rPr>
      <w:t>___________________________________________________________________________________</w:t>
    </w:r>
  </w:p>
  <w:p w14:paraId="686148DD" w14:textId="77777777" w:rsidR="00002B86" w:rsidRDefault="00002B86">
    <w:pPr>
      <w:pStyle w:val="Footer"/>
      <w:rPr>
        <w:b/>
      </w:rPr>
    </w:pPr>
  </w:p>
  <w:p w14:paraId="77353D45" w14:textId="77777777" w:rsidR="00610BA6" w:rsidRDefault="00610BA6">
    <w:pPr>
      <w:pStyle w:val="Footer"/>
    </w:pPr>
    <w:r w:rsidRPr="00610BA6">
      <w:rPr>
        <w:b/>
      </w:rPr>
      <w:t>Address:</w:t>
    </w:r>
    <w:r>
      <w:t xml:space="preserve"> 3173 Highway 83. P.O. Box 322 Sonoita, AZ 85637 </w:t>
    </w:r>
    <w:r w:rsidRPr="00610BA6">
      <w:rPr>
        <w:b/>
      </w:rPr>
      <w:t>Phone:</w:t>
    </w:r>
    <w:r>
      <w:t xml:space="preserve"> (520) 455 5854 </w:t>
    </w:r>
    <w:r w:rsidRPr="00610BA6">
      <w:rPr>
        <w:b/>
      </w:rPr>
      <w:t>Fax:</w:t>
    </w:r>
    <w:r>
      <w:t xml:space="preserve"> (520)455 5361 </w:t>
    </w:r>
  </w:p>
  <w:p w14:paraId="507C6AFD" w14:textId="77777777" w:rsidR="00610BA6" w:rsidRDefault="00610BA6" w:rsidP="00610BA6">
    <w:pPr>
      <w:pStyle w:val="Footer"/>
      <w:jc w:val="center"/>
    </w:pPr>
    <w:r w:rsidRPr="00610BA6">
      <w:rPr>
        <w:b/>
      </w:rPr>
      <w:t>Website:</w:t>
    </w:r>
    <w:r>
      <w:t xml:space="preserve"> </w:t>
    </w:r>
    <w:hyperlink r:id="rId1" w:history="1">
      <w:r w:rsidRPr="00C6247D">
        <w:rPr>
          <w:rStyle w:val="Hyperlink"/>
        </w:rPr>
        <w:t>www.sefd911.org</w:t>
      </w:r>
    </w:hyperlink>
  </w:p>
  <w:p w14:paraId="28A89AF9" w14:textId="3D16B054" w:rsidR="00610BA6" w:rsidRDefault="003A5132" w:rsidP="00756503">
    <w:pPr>
      <w:pStyle w:val="Footer"/>
      <w:jc w:val="center"/>
    </w:pPr>
    <w:r>
      <w:t>Fire Chief Marc D. Meredith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10B6B" w14:textId="77777777" w:rsidR="00756503" w:rsidRDefault="00756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06A96" w14:textId="77777777" w:rsidR="00E0010D" w:rsidRDefault="00E0010D" w:rsidP="00610BA6">
      <w:pPr>
        <w:spacing w:after="0" w:line="240" w:lineRule="auto"/>
      </w:pPr>
      <w:r>
        <w:separator/>
      </w:r>
    </w:p>
  </w:footnote>
  <w:footnote w:type="continuationSeparator" w:id="0">
    <w:p w14:paraId="69B29612" w14:textId="77777777" w:rsidR="00E0010D" w:rsidRDefault="00E0010D" w:rsidP="006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167C1" w14:textId="77777777" w:rsidR="00756503" w:rsidRDefault="00756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5123F" w14:textId="6C0F9DE6" w:rsidR="00610BA6" w:rsidRPr="009C1C36" w:rsidRDefault="00070DDD" w:rsidP="00610BA6">
    <w:pPr>
      <w:pStyle w:val="Header"/>
      <w:tabs>
        <w:tab w:val="clear" w:pos="4680"/>
        <w:tab w:val="clear" w:pos="9360"/>
        <w:tab w:val="left" w:pos="1512"/>
      </w:tabs>
      <w:jc w:val="center"/>
      <w:rPr>
        <w:rFonts w:ascii="Bookman Old Style" w:hAnsi="Bookman Old Style"/>
        <w:sz w:val="52"/>
        <w:szCs w:val="52"/>
        <w:u w:val="single"/>
      </w:rPr>
    </w:pPr>
    <w:r>
      <w:rPr>
        <w:noProof/>
      </w:rPr>
      <w:drawing>
        <wp:anchor distT="0" distB="0" distL="114300" distR="114300" simplePos="0" relativeHeight="251661312" behindDoc="1" locked="0" layoutInCell="1" allowOverlap="1" wp14:anchorId="665A4F39" wp14:editId="6497863C">
          <wp:simplePos x="0" y="0"/>
          <wp:positionH relativeFrom="column">
            <wp:posOffset>5900420</wp:posOffset>
          </wp:positionH>
          <wp:positionV relativeFrom="paragraph">
            <wp:posOffset>-123190</wp:posOffset>
          </wp:positionV>
          <wp:extent cx="682625" cy="685800"/>
          <wp:effectExtent l="0" t="0" r="3175" b="0"/>
          <wp:wrapTight wrapText="bothSides">
            <wp:wrapPolygon edited="0">
              <wp:start x="0" y="0"/>
              <wp:lineTo x="0" y="21000"/>
              <wp:lineTo x="21098" y="21000"/>
              <wp:lineTo x="210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D11179">
      <w:rPr>
        <w:noProof/>
      </w:rPr>
      <w:drawing>
        <wp:anchor distT="0" distB="0" distL="114300" distR="114300" simplePos="0" relativeHeight="251659264" behindDoc="1" locked="0" layoutInCell="1" allowOverlap="1" wp14:anchorId="4B4EFD26" wp14:editId="2E29815C">
          <wp:simplePos x="0" y="0"/>
          <wp:positionH relativeFrom="column">
            <wp:posOffset>-601980</wp:posOffset>
          </wp:positionH>
          <wp:positionV relativeFrom="paragraph">
            <wp:posOffset>-114300</wp:posOffset>
          </wp:positionV>
          <wp:extent cx="682625" cy="685800"/>
          <wp:effectExtent l="0" t="0" r="3175" b="0"/>
          <wp:wrapTight wrapText="bothSides">
            <wp:wrapPolygon edited="0">
              <wp:start x="0" y="0"/>
              <wp:lineTo x="0" y="21000"/>
              <wp:lineTo x="21098" y="21000"/>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610BA6" w:rsidRPr="009C1C36">
      <w:rPr>
        <w:rFonts w:ascii="Bookman Old Style" w:hAnsi="Bookman Old Style"/>
        <w:sz w:val="52"/>
        <w:szCs w:val="52"/>
        <w:u w:val="single"/>
      </w:rPr>
      <w:t>SONOITA-ELGIN FIRE DISTRICT</w:t>
    </w:r>
  </w:p>
  <w:p w14:paraId="4F39D1CE" w14:textId="77777777" w:rsidR="00610BA6" w:rsidRPr="009C1C36" w:rsidRDefault="00610BA6" w:rsidP="00610BA6">
    <w:pPr>
      <w:pStyle w:val="Header"/>
      <w:tabs>
        <w:tab w:val="clear" w:pos="4680"/>
        <w:tab w:val="clear" w:pos="9360"/>
        <w:tab w:val="left" w:pos="1512"/>
      </w:tabs>
      <w:jc w:val="center"/>
      <w:rPr>
        <w:rFonts w:ascii="SimSun" w:eastAsia="SimSun" w:hAnsi="SimSun"/>
        <w:b/>
        <w:color w:val="FF0000"/>
        <w:sz w:val="40"/>
        <w:szCs w:val="40"/>
      </w:rPr>
    </w:pPr>
    <w:r w:rsidRPr="009C1C36">
      <w:rPr>
        <w:rFonts w:ascii="SimSun" w:eastAsia="SimSun" w:hAnsi="SimSun"/>
        <w:b/>
        <w:color w:val="FF0000"/>
        <w:sz w:val="40"/>
        <w:szCs w:val="40"/>
      </w:rPr>
      <w:t xml:space="preserve">“PROUD PAST STRONG FUTURE” </w:t>
    </w:r>
  </w:p>
  <w:p w14:paraId="78329A48" w14:textId="77777777" w:rsidR="00610BA6" w:rsidRPr="004442C2" w:rsidRDefault="004442C2">
    <w:pPr>
      <w:pStyle w:val="Header"/>
      <w:rPr>
        <w:b/>
      </w:rPr>
    </w:pPr>
    <w:r w:rsidRPr="004442C2">
      <w:rPr>
        <w:b/>
      </w:rPr>
      <w:t>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05468" w14:textId="77777777" w:rsidR="00756503" w:rsidRDefault="00756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04BC"/>
    <w:multiLevelType w:val="hybridMultilevel"/>
    <w:tmpl w:val="5B427E14"/>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E3635"/>
    <w:multiLevelType w:val="hybridMultilevel"/>
    <w:tmpl w:val="BE0C5C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E47950"/>
    <w:multiLevelType w:val="hybridMultilevel"/>
    <w:tmpl w:val="A3EC3F1A"/>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923D3"/>
    <w:multiLevelType w:val="hybridMultilevel"/>
    <w:tmpl w:val="09FA239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179C685A"/>
    <w:multiLevelType w:val="hybridMultilevel"/>
    <w:tmpl w:val="01849B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5" w15:restartNumberingAfterBreak="0">
    <w:nsid w:val="185A6130"/>
    <w:multiLevelType w:val="hybridMultilevel"/>
    <w:tmpl w:val="2294C91A"/>
    <w:lvl w:ilvl="0" w:tplc="FD1EFF4E">
      <w:start w:val="2020"/>
      <w:numFmt w:val="bullet"/>
      <w:lvlText w:val="-"/>
      <w:lvlJc w:val="left"/>
      <w:pPr>
        <w:ind w:left="720" w:hanging="360"/>
      </w:pPr>
      <w:rPr>
        <w:rFonts w:ascii="Calibri" w:eastAsiaTheme="minorHAnsi" w:hAnsi="Calibri" w:cs="Calibri" w:hint="default"/>
        <w:b/>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08079F4"/>
    <w:multiLevelType w:val="hybridMultilevel"/>
    <w:tmpl w:val="84EE3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9747E09"/>
    <w:multiLevelType w:val="hybridMultilevel"/>
    <w:tmpl w:val="F9A612C8"/>
    <w:lvl w:ilvl="0" w:tplc="0798B8E6">
      <w:start w:val="1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71109"/>
    <w:multiLevelType w:val="hybridMultilevel"/>
    <w:tmpl w:val="C4B287AE"/>
    <w:lvl w:ilvl="0" w:tplc="0409000F">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FA710F"/>
    <w:multiLevelType w:val="hybridMultilevel"/>
    <w:tmpl w:val="3BE6317E"/>
    <w:lvl w:ilvl="0" w:tplc="0F3E37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A643A"/>
    <w:multiLevelType w:val="hybridMultilevel"/>
    <w:tmpl w:val="8BEA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A16231"/>
    <w:multiLevelType w:val="hybridMultilevel"/>
    <w:tmpl w:val="5D14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AE624D"/>
    <w:multiLevelType w:val="hybridMultilevel"/>
    <w:tmpl w:val="E82EA872"/>
    <w:lvl w:ilvl="0" w:tplc="076C1C9E">
      <w:start w:val="1"/>
      <w:numFmt w:val="decimal"/>
      <w:lvlText w:val="%1."/>
      <w:lvlJc w:val="left"/>
      <w:pPr>
        <w:ind w:left="630" w:hanging="360"/>
      </w:pPr>
      <w:rPr>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1D0A4D"/>
    <w:multiLevelType w:val="hybridMultilevel"/>
    <w:tmpl w:val="B20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277DDE"/>
    <w:multiLevelType w:val="hybridMultilevel"/>
    <w:tmpl w:val="08C6EB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6334A8A"/>
    <w:multiLevelType w:val="hybridMultilevel"/>
    <w:tmpl w:val="38104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94A1C"/>
    <w:multiLevelType w:val="hybridMultilevel"/>
    <w:tmpl w:val="53AE92CE"/>
    <w:lvl w:ilvl="0" w:tplc="D4CAFFE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476C3C65"/>
    <w:multiLevelType w:val="hybridMultilevel"/>
    <w:tmpl w:val="541E97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5F02C4"/>
    <w:multiLevelType w:val="hybridMultilevel"/>
    <w:tmpl w:val="A2F2CA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5E37155"/>
    <w:multiLevelType w:val="hybridMultilevel"/>
    <w:tmpl w:val="1B44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A376295"/>
    <w:multiLevelType w:val="hybridMultilevel"/>
    <w:tmpl w:val="0694B98E"/>
    <w:lvl w:ilvl="0" w:tplc="11E4C4A2">
      <w:start w:val="19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972E45"/>
    <w:multiLevelType w:val="hybridMultilevel"/>
    <w:tmpl w:val="460EE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3F30B0"/>
    <w:multiLevelType w:val="hybridMultilevel"/>
    <w:tmpl w:val="A30A4C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816414"/>
    <w:multiLevelType w:val="hybridMultilevel"/>
    <w:tmpl w:val="61102BE0"/>
    <w:lvl w:ilvl="0" w:tplc="8B1652F2">
      <w:start w:val="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890C35"/>
    <w:multiLevelType w:val="hybridMultilevel"/>
    <w:tmpl w:val="3DBA992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44660364">
    <w:abstractNumId w:val="22"/>
  </w:num>
  <w:num w:numId="2" w16cid:durableId="199514731">
    <w:abstractNumId w:val="7"/>
  </w:num>
  <w:num w:numId="3" w16cid:durableId="793864541">
    <w:abstractNumId w:val="21"/>
  </w:num>
  <w:num w:numId="4" w16cid:durableId="232861709">
    <w:abstractNumId w:val="9"/>
  </w:num>
  <w:num w:numId="5" w16cid:durableId="1469590299">
    <w:abstractNumId w:val="15"/>
  </w:num>
  <w:num w:numId="6" w16cid:durableId="1596598003">
    <w:abstractNumId w:val="16"/>
  </w:num>
  <w:num w:numId="7" w16cid:durableId="619261390">
    <w:abstractNumId w:val="23"/>
  </w:num>
  <w:num w:numId="8" w16cid:durableId="929044922">
    <w:abstractNumId w:val="20"/>
  </w:num>
  <w:num w:numId="9" w16cid:durableId="1695425805">
    <w:abstractNumId w:val="5"/>
  </w:num>
  <w:num w:numId="10" w16cid:durableId="246771576">
    <w:abstractNumId w:val="13"/>
  </w:num>
  <w:num w:numId="11" w16cid:durableId="1771661920">
    <w:abstractNumId w:val="10"/>
  </w:num>
  <w:num w:numId="12" w16cid:durableId="1537355427">
    <w:abstractNumId w:val="0"/>
  </w:num>
  <w:num w:numId="13" w16cid:durableId="1632252114">
    <w:abstractNumId w:val="2"/>
  </w:num>
  <w:num w:numId="14" w16cid:durableId="819885046">
    <w:abstractNumId w:val="6"/>
  </w:num>
  <w:num w:numId="15" w16cid:durableId="1070887390">
    <w:abstractNumId w:val="4"/>
  </w:num>
  <w:num w:numId="16" w16cid:durableId="1023287883">
    <w:abstractNumId w:val="19"/>
  </w:num>
  <w:num w:numId="17" w16cid:durableId="343167309">
    <w:abstractNumId w:val="11"/>
  </w:num>
  <w:num w:numId="18" w16cid:durableId="738862460">
    <w:abstractNumId w:val="12"/>
  </w:num>
  <w:num w:numId="19" w16cid:durableId="630870086">
    <w:abstractNumId w:val="17"/>
  </w:num>
  <w:num w:numId="20" w16cid:durableId="1019812191">
    <w:abstractNumId w:val="3"/>
  </w:num>
  <w:num w:numId="21" w16cid:durableId="1061708013">
    <w:abstractNumId w:val="1"/>
  </w:num>
  <w:num w:numId="22" w16cid:durableId="1591545538">
    <w:abstractNumId w:val="18"/>
  </w:num>
  <w:num w:numId="23" w16cid:durableId="1976832699">
    <w:abstractNumId w:val="14"/>
  </w:num>
  <w:num w:numId="24" w16cid:durableId="825634741">
    <w:abstractNumId w:val="24"/>
  </w:num>
  <w:num w:numId="25" w16cid:durableId="92866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A6"/>
    <w:rsid w:val="00002B86"/>
    <w:rsid w:val="000069D4"/>
    <w:rsid w:val="00007BAB"/>
    <w:rsid w:val="00012E0A"/>
    <w:rsid w:val="00014446"/>
    <w:rsid w:val="00016113"/>
    <w:rsid w:val="00023280"/>
    <w:rsid w:val="00023AF2"/>
    <w:rsid w:val="000265C1"/>
    <w:rsid w:val="00030BE6"/>
    <w:rsid w:val="00051548"/>
    <w:rsid w:val="00052A76"/>
    <w:rsid w:val="000577A3"/>
    <w:rsid w:val="00060C5F"/>
    <w:rsid w:val="000635F5"/>
    <w:rsid w:val="00063EE4"/>
    <w:rsid w:val="000668F3"/>
    <w:rsid w:val="00070DDD"/>
    <w:rsid w:val="000812C2"/>
    <w:rsid w:val="00085D5E"/>
    <w:rsid w:val="000979D2"/>
    <w:rsid w:val="000B0199"/>
    <w:rsid w:val="000B0D1B"/>
    <w:rsid w:val="000C5A64"/>
    <w:rsid w:val="000C61C8"/>
    <w:rsid w:val="000C75C0"/>
    <w:rsid w:val="000F2E08"/>
    <w:rsid w:val="000F2E93"/>
    <w:rsid w:val="000F6188"/>
    <w:rsid w:val="001008C3"/>
    <w:rsid w:val="00111143"/>
    <w:rsid w:val="00115755"/>
    <w:rsid w:val="00120746"/>
    <w:rsid w:val="0014010A"/>
    <w:rsid w:val="0015023E"/>
    <w:rsid w:val="00172370"/>
    <w:rsid w:val="00183C25"/>
    <w:rsid w:val="00194F64"/>
    <w:rsid w:val="0019730D"/>
    <w:rsid w:val="001A3E4D"/>
    <w:rsid w:val="001B137D"/>
    <w:rsid w:val="001B1A47"/>
    <w:rsid w:val="001D2974"/>
    <w:rsid w:val="001F3AEB"/>
    <w:rsid w:val="001F41BB"/>
    <w:rsid w:val="0020090E"/>
    <w:rsid w:val="002037DF"/>
    <w:rsid w:val="0021157E"/>
    <w:rsid w:val="00220FEC"/>
    <w:rsid w:val="0022290B"/>
    <w:rsid w:val="00234BAD"/>
    <w:rsid w:val="00237F07"/>
    <w:rsid w:val="00240058"/>
    <w:rsid w:val="00241021"/>
    <w:rsid w:val="00242DC6"/>
    <w:rsid w:val="002434A2"/>
    <w:rsid w:val="00251AAC"/>
    <w:rsid w:val="0025232A"/>
    <w:rsid w:val="00283198"/>
    <w:rsid w:val="00285534"/>
    <w:rsid w:val="0028628D"/>
    <w:rsid w:val="00287E27"/>
    <w:rsid w:val="002B18BE"/>
    <w:rsid w:val="002B5966"/>
    <w:rsid w:val="002C1F8A"/>
    <w:rsid w:val="002C5D4D"/>
    <w:rsid w:val="002D1D2F"/>
    <w:rsid w:val="002D4E0D"/>
    <w:rsid w:val="002D6302"/>
    <w:rsid w:val="002E24BC"/>
    <w:rsid w:val="002E44C8"/>
    <w:rsid w:val="002F79B9"/>
    <w:rsid w:val="00304E98"/>
    <w:rsid w:val="003067F7"/>
    <w:rsid w:val="00317ED6"/>
    <w:rsid w:val="003232D4"/>
    <w:rsid w:val="0032782D"/>
    <w:rsid w:val="00330EB9"/>
    <w:rsid w:val="00332182"/>
    <w:rsid w:val="00340C5F"/>
    <w:rsid w:val="003443F2"/>
    <w:rsid w:val="00351F30"/>
    <w:rsid w:val="00371BDB"/>
    <w:rsid w:val="0037298C"/>
    <w:rsid w:val="003803E6"/>
    <w:rsid w:val="003819AE"/>
    <w:rsid w:val="003916BF"/>
    <w:rsid w:val="00397381"/>
    <w:rsid w:val="003A3F31"/>
    <w:rsid w:val="003A5132"/>
    <w:rsid w:val="003C55DA"/>
    <w:rsid w:val="003D3A5E"/>
    <w:rsid w:val="003D7F56"/>
    <w:rsid w:val="003E5AFE"/>
    <w:rsid w:val="00400AF4"/>
    <w:rsid w:val="00401B5C"/>
    <w:rsid w:val="004027FC"/>
    <w:rsid w:val="00402BAF"/>
    <w:rsid w:val="00407FF8"/>
    <w:rsid w:val="00411353"/>
    <w:rsid w:val="00421237"/>
    <w:rsid w:val="00442B0B"/>
    <w:rsid w:val="004442C2"/>
    <w:rsid w:val="004449C0"/>
    <w:rsid w:val="00465B47"/>
    <w:rsid w:val="00466486"/>
    <w:rsid w:val="004670F8"/>
    <w:rsid w:val="004734D0"/>
    <w:rsid w:val="004758A0"/>
    <w:rsid w:val="004776D6"/>
    <w:rsid w:val="00477E01"/>
    <w:rsid w:val="00495EAC"/>
    <w:rsid w:val="004A3AEE"/>
    <w:rsid w:val="004B0029"/>
    <w:rsid w:val="004B218B"/>
    <w:rsid w:val="004C3BD5"/>
    <w:rsid w:val="004C6247"/>
    <w:rsid w:val="004D0A6B"/>
    <w:rsid w:val="004D0CEE"/>
    <w:rsid w:val="004D0D3F"/>
    <w:rsid w:val="004D4D5B"/>
    <w:rsid w:val="004E76E7"/>
    <w:rsid w:val="004E79FF"/>
    <w:rsid w:val="004F0CE1"/>
    <w:rsid w:val="005110FA"/>
    <w:rsid w:val="005113A3"/>
    <w:rsid w:val="005223F5"/>
    <w:rsid w:val="00531AF5"/>
    <w:rsid w:val="00532461"/>
    <w:rsid w:val="005372D8"/>
    <w:rsid w:val="005452EC"/>
    <w:rsid w:val="00546B77"/>
    <w:rsid w:val="005543CE"/>
    <w:rsid w:val="00557D2C"/>
    <w:rsid w:val="00563419"/>
    <w:rsid w:val="005710BD"/>
    <w:rsid w:val="00572FAD"/>
    <w:rsid w:val="0057618B"/>
    <w:rsid w:val="00584EFC"/>
    <w:rsid w:val="005A339C"/>
    <w:rsid w:val="005B5BCE"/>
    <w:rsid w:val="005B6338"/>
    <w:rsid w:val="005D3858"/>
    <w:rsid w:val="005D73F4"/>
    <w:rsid w:val="005E045B"/>
    <w:rsid w:val="005E12CB"/>
    <w:rsid w:val="005E5999"/>
    <w:rsid w:val="005F079A"/>
    <w:rsid w:val="005F2903"/>
    <w:rsid w:val="005F713F"/>
    <w:rsid w:val="006033BD"/>
    <w:rsid w:val="0060739E"/>
    <w:rsid w:val="00610139"/>
    <w:rsid w:val="00610BA6"/>
    <w:rsid w:val="00614C8F"/>
    <w:rsid w:val="006430B0"/>
    <w:rsid w:val="006554FA"/>
    <w:rsid w:val="0065790F"/>
    <w:rsid w:val="00664027"/>
    <w:rsid w:val="00690821"/>
    <w:rsid w:val="00693419"/>
    <w:rsid w:val="006934DE"/>
    <w:rsid w:val="006A685E"/>
    <w:rsid w:val="006C043F"/>
    <w:rsid w:val="006E2831"/>
    <w:rsid w:val="006E29FF"/>
    <w:rsid w:val="006F65C9"/>
    <w:rsid w:val="006F7965"/>
    <w:rsid w:val="007168A9"/>
    <w:rsid w:val="00721565"/>
    <w:rsid w:val="00741DA3"/>
    <w:rsid w:val="007454F1"/>
    <w:rsid w:val="0075172B"/>
    <w:rsid w:val="00756503"/>
    <w:rsid w:val="00764A60"/>
    <w:rsid w:val="00766653"/>
    <w:rsid w:val="00766A05"/>
    <w:rsid w:val="0076773F"/>
    <w:rsid w:val="00774181"/>
    <w:rsid w:val="00774CFD"/>
    <w:rsid w:val="007754C8"/>
    <w:rsid w:val="00794D45"/>
    <w:rsid w:val="007963FA"/>
    <w:rsid w:val="007A1644"/>
    <w:rsid w:val="007A41AC"/>
    <w:rsid w:val="007B135D"/>
    <w:rsid w:val="007B3923"/>
    <w:rsid w:val="007C3097"/>
    <w:rsid w:val="007C5F46"/>
    <w:rsid w:val="007D26ED"/>
    <w:rsid w:val="00807825"/>
    <w:rsid w:val="00811B8F"/>
    <w:rsid w:val="00817B9A"/>
    <w:rsid w:val="00820A10"/>
    <w:rsid w:val="00822A1D"/>
    <w:rsid w:val="00824C4F"/>
    <w:rsid w:val="00824D21"/>
    <w:rsid w:val="00830F11"/>
    <w:rsid w:val="00831CEB"/>
    <w:rsid w:val="00833CD8"/>
    <w:rsid w:val="0083420A"/>
    <w:rsid w:val="008433EF"/>
    <w:rsid w:val="00847A89"/>
    <w:rsid w:val="00852871"/>
    <w:rsid w:val="00860609"/>
    <w:rsid w:val="00872C6A"/>
    <w:rsid w:val="00883B88"/>
    <w:rsid w:val="00893500"/>
    <w:rsid w:val="0089563F"/>
    <w:rsid w:val="00895C22"/>
    <w:rsid w:val="008A4B9D"/>
    <w:rsid w:val="008C2784"/>
    <w:rsid w:val="008D1F5F"/>
    <w:rsid w:val="008D50D0"/>
    <w:rsid w:val="008D7EAA"/>
    <w:rsid w:val="008F3A1C"/>
    <w:rsid w:val="008F7126"/>
    <w:rsid w:val="008F7D6C"/>
    <w:rsid w:val="00905D59"/>
    <w:rsid w:val="00911DAD"/>
    <w:rsid w:val="00917C9B"/>
    <w:rsid w:val="00920A4D"/>
    <w:rsid w:val="00921B3D"/>
    <w:rsid w:val="00921DA1"/>
    <w:rsid w:val="00937406"/>
    <w:rsid w:val="00940ADE"/>
    <w:rsid w:val="009419C5"/>
    <w:rsid w:val="00941E91"/>
    <w:rsid w:val="0094796B"/>
    <w:rsid w:val="00951B35"/>
    <w:rsid w:val="00954B4A"/>
    <w:rsid w:val="00964C37"/>
    <w:rsid w:val="0097310F"/>
    <w:rsid w:val="00974326"/>
    <w:rsid w:val="00975109"/>
    <w:rsid w:val="009874DE"/>
    <w:rsid w:val="00990CF9"/>
    <w:rsid w:val="0099411E"/>
    <w:rsid w:val="009A1FCF"/>
    <w:rsid w:val="009A24E6"/>
    <w:rsid w:val="009A37FD"/>
    <w:rsid w:val="009A7EEC"/>
    <w:rsid w:val="009B774A"/>
    <w:rsid w:val="009C1C36"/>
    <w:rsid w:val="009C7D98"/>
    <w:rsid w:val="009D3C52"/>
    <w:rsid w:val="009D3ECB"/>
    <w:rsid w:val="009E24D9"/>
    <w:rsid w:val="009E5291"/>
    <w:rsid w:val="009F2572"/>
    <w:rsid w:val="00A027FB"/>
    <w:rsid w:val="00A06031"/>
    <w:rsid w:val="00A12A9B"/>
    <w:rsid w:val="00A162FD"/>
    <w:rsid w:val="00A20601"/>
    <w:rsid w:val="00A20F0E"/>
    <w:rsid w:val="00A2705B"/>
    <w:rsid w:val="00A30C68"/>
    <w:rsid w:val="00A52DAA"/>
    <w:rsid w:val="00A61D35"/>
    <w:rsid w:val="00A7480A"/>
    <w:rsid w:val="00A77371"/>
    <w:rsid w:val="00A7786A"/>
    <w:rsid w:val="00A82799"/>
    <w:rsid w:val="00A86204"/>
    <w:rsid w:val="00A944F2"/>
    <w:rsid w:val="00A9605A"/>
    <w:rsid w:val="00AC0887"/>
    <w:rsid w:val="00AC24F1"/>
    <w:rsid w:val="00AD504F"/>
    <w:rsid w:val="00AD50BE"/>
    <w:rsid w:val="00AE5B8A"/>
    <w:rsid w:val="00AF29F7"/>
    <w:rsid w:val="00B01A5F"/>
    <w:rsid w:val="00B3424D"/>
    <w:rsid w:val="00B55E17"/>
    <w:rsid w:val="00B6335D"/>
    <w:rsid w:val="00B72D4F"/>
    <w:rsid w:val="00B73D96"/>
    <w:rsid w:val="00B74F5B"/>
    <w:rsid w:val="00B77FB3"/>
    <w:rsid w:val="00B80022"/>
    <w:rsid w:val="00B8109B"/>
    <w:rsid w:val="00B9241F"/>
    <w:rsid w:val="00B92D93"/>
    <w:rsid w:val="00B969DE"/>
    <w:rsid w:val="00BA2DD4"/>
    <w:rsid w:val="00BA4E15"/>
    <w:rsid w:val="00BA6F3B"/>
    <w:rsid w:val="00BA7BEF"/>
    <w:rsid w:val="00BC0146"/>
    <w:rsid w:val="00BC5662"/>
    <w:rsid w:val="00BC5BA8"/>
    <w:rsid w:val="00BE597F"/>
    <w:rsid w:val="00BF06FC"/>
    <w:rsid w:val="00BF3D65"/>
    <w:rsid w:val="00BF41EC"/>
    <w:rsid w:val="00BF737A"/>
    <w:rsid w:val="00BF7AFF"/>
    <w:rsid w:val="00C0521C"/>
    <w:rsid w:val="00C05382"/>
    <w:rsid w:val="00C05426"/>
    <w:rsid w:val="00C05FFB"/>
    <w:rsid w:val="00C07278"/>
    <w:rsid w:val="00C13663"/>
    <w:rsid w:val="00C22C06"/>
    <w:rsid w:val="00C23B88"/>
    <w:rsid w:val="00C26B10"/>
    <w:rsid w:val="00C30CC6"/>
    <w:rsid w:val="00C33985"/>
    <w:rsid w:val="00C34486"/>
    <w:rsid w:val="00C3663E"/>
    <w:rsid w:val="00C471F0"/>
    <w:rsid w:val="00C523E8"/>
    <w:rsid w:val="00C62825"/>
    <w:rsid w:val="00C6796B"/>
    <w:rsid w:val="00C703A2"/>
    <w:rsid w:val="00C741C6"/>
    <w:rsid w:val="00C81F53"/>
    <w:rsid w:val="00CA482B"/>
    <w:rsid w:val="00CA6D8D"/>
    <w:rsid w:val="00CB018B"/>
    <w:rsid w:val="00CB0A6F"/>
    <w:rsid w:val="00CB46E6"/>
    <w:rsid w:val="00CC2069"/>
    <w:rsid w:val="00CC2FE8"/>
    <w:rsid w:val="00CD5CAE"/>
    <w:rsid w:val="00CE299F"/>
    <w:rsid w:val="00CE6BB7"/>
    <w:rsid w:val="00D0141E"/>
    <w:rsid w:val="00D11179"/>
    <w:rsid w:val="00D14D3C"/>
    <w:rsid w:val="00D26002"/>
    <w:rsid w:val="00D33035"/>
    <w:rsid w:val="00D3474E"/>
    <w:rsid w:val="00D5187E"/>
    <w:rsid w:val="00D54035"/>
    <w:rsid w:val="00D6033B"/>
    <w:rsid w:val="00D6425C"/>
    <w:rsid w:val="00D719A4"/>
    <w:rsid w:val="00D72391"/>
    <w:rsid w:val="00D81035"/>
    <w:rsid w:val="00D82A66"/>
    <w:rsid w:val="00D8584A"/>
    <w:rsid w:val="00DB18E7"/>
    <w:rsid w:val="00DC27CB"/>
    <w:rsid w:val="00DC795B"/>
    <w:rsid w:val="00DD2A01"/>
    <w:rsid w:val="00DD2F5C"/>
    <w:rsid w:val="00DD3F33"/>
    <w:rsid w:val="00DE08AC"/>
    <w:rsid w:val="00DE3581"/>
    <w:rsid w:val="00DE40A3"/>
    <w:rsid w:val="00DE5559"/>
    <w:rsid w:val="00DE5DB1"/>
    <w:rsid w:val="00DE7CB5"/>
    <w:rsid w:val="00E0010D"/>
    <w:rsid w:val="00E04071"/>
    <w:rsid w:val="00E070E7"/>
    <w:rsid w:val="00E0760A"/>
    <w:rsid w:val="00E113C4"/>
    <w:rsid w:val="00E27987"/>
    <w:rsid w:val="00E3284E"/>
    <w:rsid w:val="00E35164"/>
    <w:rsid w:val="00E37938"/>
    <w:rsid w:val="00E520AC"/>
    <w:rsid w:val="00E5720A"/>
    <w:rsid w:val="00E67490"/>
    <w:rsid w:val="00E83DC4"/>
    <w:rsid w:val="00E84B7E"/>
    <w:rsid w:val="00E85757"/>
    <w:rsid w:val="00E95BF5"/>
    <w:rsid w:val="00EA30B2"/>
    <w:rsid w:val="00EA32D3"/>
    <w:rsid w:val="00EB60A5"/>
    <w:rsid w:val="00EC22A0"/>
    <w:rsid w:val="00ED3BEE"/>
    <w:rsid w:val="00ED7D19"/>
    <w:rsid w:val="00EE0C53"/>
    <w:rsid w:val="00EF7140"/>
    <w:rsid w:val="00F06BE1"/>
    <w:rsid w:val="00F15074"/>
    <w:rsid w:val="00F227B3"/>
    <w:rsid w:val="00F258EF"/>
    <w:rsid w:val="00F267D2"/>
    <w:rsid w:val="00F3676F"/>
    <w:rsid w:val="00F37038"/>
    <w:rsid w:val="00F41283"/>
    <w:rsid w:val="00F43784"/>
    <w:rsid w:val="00F43B3F"/>
    <w:rsid w:val="00F45A3D"/>
    <w:rsid w:val="00F5267D"/>
    <w:rsid w:val="00F62A2D"/>
    <w:rsid w:val="00F72A95"/>
    <w:rsid w:val="00F72BCC"/>
    <w:rsid w:val="00F81A3D"/>
    <w:rsid w:val="00F93107"/>
    <w:rsid w:val="00FC3CDC"/>
    <w:rsid w:val="00FC5AE5"/>
    <w:rsid w:val="00FE03C6"/>
    <w:rsid w:val="00FE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67283"/>
  <w15:docId w15:val="{19F9324A-18F5-47E9-A46B-1575C18F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BA6"/>
  </w:style>
  <w:style w:type="paragraph" w:styleId="Footer">
    <w:name w:val="footer"/>
    <w:basedOn w:val="Normal"/>
    <w:link w:val="FooterChar"/>
    <w:uiPriority w:val="99"/>
    <w:unhideWhenUsed/>
    <w:rsid w:val="00610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BA6"/>
  </w:style>
  <w:style w:type="character" w:styleId="Hyperlink">
    <w:name w:val="Hyperlink"/>
    <w:basedOn w:val="DefaultParagraphFont"/>
    <w:uiPriority w:val="99"/>
    <w:unhideWhenUsed/>
    <w:rsid w:val="00610BA6"/>
    <w:rPr>
      <w:color w:val="0563C1" w:themeColor="hyperlink"/>
      <w:u w:val="single"/>
    </w:rPr>
  </w:style>
  <w:style w:type="paragraph" w:styleId="ListParagraph">
    <w:name w:val="List Paragraph"/>
    <w:basedOn w:val="Normal"/>
    <w:uiPriority w:val="34"/>
    <w:qFormat/>
    <w:rsid w:val="006934DE"/>
    <w:pPr>
      <w:ind w:left="720"/>
      <w:contextualSpacing/>
    </w:pPr>
  </w:style>
  <w:style w:type="paragraph" w:styleId="BalloonText">
    <w:name w:val="Balloon Text"/>
    <w:basedOn w:val="Normal"/>
    <w:link w:val="BalloonTextChar"/>
    <w:uiPriority w:val="99"/>
    <w:semiHidden/>
    <w:unhideWhenUsed/>
    <w:rsid w:val="00CA6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8D"/>
    <w:rPr>
      <w:rFonts w:ascii="Segoe UI" w:hAnsi="Segoe UI" w:cs="Segoe UI"/>
      <w:sz w:val="18"/>
      <w:szCs w:val="18"/>
    </w:rPr>
  </w:style>
  <w:style w:type="character" w:styleId="UnresolvedMention">
    <w:name w:val="Unresolved Mention"/>
    <w:basedOn w:val="DefaultParagraphFont"/>
    <w:uiPriority w:val="99"/>
    <w:semiHidden/>
    <w:unhideWhenUsed/>
    <w:rsid w:val="00893500"/>
    <w:rPr>
      <w:color w:val="605E5C"/>
      <w:shd w:val="clear" w:color="auto" w:fill="E1DFDD"/>
    </w:rPr>
  </w:style>
  <w:style w:type="paragraph" w:styleId="NoSpacing">
    <w:name w:val="No Spacing"/>
    <w:uiPriority w:val="1"/>
    <w:qFormat/>
    <w:rsid w:val="00DC27CB"/>
    <w:pPr>
      <w:spacing w:after="0" w:line="240" w:lineRule="auto"/>
    </w:pPr>
  </w:style>
  <w:style w:type="paragraph" w:styleId="NormalWeb">
    <w:name w:val="Normal (Web)"/>
    <w:basedOn w:val="Normal"/>
    <w:uiPriority w:val="99"/>
    <w:unhideWhenUsed/>
    <w:rsid w:val="009419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941837">
      <w:bodyDiv w:val="1"/>
      <w:marLeft w:val="0"/>
      <w:marRight w:val="0"/>
      <w:marTop w:val="0"/>
      <w:marBottom w:val="0"/>
      <w:divBdr>
        <w:top w:val="none" w:sz="0" w:space="0" w:color="auto"/>
        <w:left w:val="none" w:sz="0" w:space="0" w:color="auto"/>
        <w:bottom w:val="none" w:sz="0" w:space="0" w:color="auto"/>
        <w:right w:val="none" w:sz="0" w:space="0" w:color="auto"/>
      </w:divBdr>
    </w:div>
    <w:div w:id="17055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efd911.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D8C5-DCF7-4BE4-8A21-776AFEE4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6</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DeWolf</dc:creator>
  <cp:lastModifiedBy>Tricia Flaherty</cp:lastModifiedBy>
  <cp:revision>7</cp:revision>
  <cp:lastPrinted>2023-05-22T15:27:00Z</cp:lastPrinted>
  <dcterms:created xsi:type="dcterms:W3CDTF">2024-11-22T00:41:00Z</dcterms:created>
  <dcterms:modified xsi:type="dcterms:W3CDTF">2024-11-22T20:54:00Z</dcterms:modified>
</cp:coreProperties>
</file>